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D6E" w:rsidRPr="00B70044" w:rsidRDefault="00653D6E" w:rsidP="005A4F39">
      <w:pPr>
        <w:pStyle w:val="Header"/>
        <w:tabs>
          <w:tab w:val="right" w:pos="9072"/>
        </w:tabs>
        <w:rPr>
          <w:rFonts w:ascii="Times New Roman" w:hAnsi="Times New Roman"/>
          <w:sz w:val="24"/>
        </w:rPr>
      </w:pPr>
      <w:r w:rsidRPr="00B70044">
        <w:rPr>
          <w:rFonts w:cs="Arial"/>
          <w:sz w:val="24"/>
          <w:lang w:val="en-US"/>
        </w:rPr>
        <w:t>3GPP TSG RAN WG4 Meeting #6</w:t>
      </w:r>
      <w:r>
        <w:rPr>
          <w:rFonts w:cs="Arial"/>
          <w:sz w:val="24"/>
          <w:lang w:val="en-US"/>
        </w:rPr>
        <w:t>4</w:t>
      </w:r>
      <w:r w:rsidRPr="00B70044">
        <w:rPr>
          <w:rFonts w:ascii="Times New Roman" w:hAnsi="Times New Roman"/>
          <w:sz w:val="24"/>
        </w:rPr>
        <w:tab/>
      </w:r>
      <w:r w:rsidRPr="00B70044">
        <w:rPr>
          <w:rFonts w:cs="Arial"/>
          <w:sz w:val="22"/>
          <w:lang w:val="en-US"/>
        </w:rPr>
        <w:t>R4-1</w:t>
      </w:r>
      <w:r>
        <w:rPr>
          <w:rFonts w:cs="Arial"/>
          <w:sz w:val="22"/>
          <w:lang w:val="en-US"/>
        </w:rPr>
        <w:t>24276</w:t>
      </w:r>
    </w:p>
    <w:p w:rsidR="00653D6E" w:rsidRPr="0088445C" w:rsidRDefault="00653D6E" w:rsidP="005A4F39">
      <w:pPr>
        <w:pStyle w:val="Header"/>
        <w:tabs>
          <w:tab w:val="right" w:pos="9072"/>
        </w:tabs>
        <w:rPr>
          <w:rFonts w:ascii="Times New Roman" w:hAnsi="Times New Roman"/>
          <w:sz w:val="24"/>
          <w:lang w:val="en-US"/>
        </w:rPr>
      </w:pPr>
      <w:smartTag w:uri="urn:schemas-microsoft-com:office:smarttags" w:element="City">
        <w:smartTag w:uri="urn:schemas-microsoft-com:office:smarttags" w:element="place">
          <w:r>
            <w:rPr>
              <w:rFonts w:cs="Arial"/>
              <w:sz w:val="24"/>
              <w:lang w:val="en-US"/>
            </w:rPr>
            <w:t>Qingdao</w:t>
          </w:r>
        </w:smartTag>
        <w:r w:rsidRPr="0088445C">
          <w:rPr>
            <w:rFonts w:cs="Arial"/>
            <w:sz w:val="24"/>
            <w:lang w:val="en-US"/>
          </w:rPr>
          <w:t xml:space="preserve">, </w:t>
        </w:r>
        <w:smartTag w:uri="urn:schemas-microsoft-com:office:smarttags" w:element="country-region">
          <w:r>
            <w:rPr>
              <w:rFonts w:cs="Arial"/>
              <w:sz w:val="24"/>
              <w:lang w:val="en-US"/>
            </w:rPr>
            <w:t>China</w:t>
          </w:r>
        </w:smartTag>
      </w:smartTag>
      <w:r>
        <w:rPr>
          <w:rFonts w:cs="Arial"/>
          <w:sz w:val="24"/>
          <w:lang w:val="en-US"/>
        </w:rPr>
        <w:t>, 13-17 Aug</w:t>
      </w:r>
      <w:r w:rsidRPr="0088445C">
        <w:rPr>
          <w:rFonts w:cs="Arial"/>
          <w:sz w:val="24"/>
          <w:lang w:val="en-US"/>
        </w:rPr>
        <w:t>, 2012</w:t>
      </w:r>
    </w:p>
    <w:p w:rsidR="00653D6E" w:rsidRPr="00744D87" w:rsidRDefault="00653D6E" w:rsidP="0033186E">
      <w:pPr>
        <w:tabs>
          <w:tab w:val="left" w:pos="1985"/>
        </w:tabs>
        <w:spacing w:before="240" w:after="0"/>
        <w:jc w:val="both"/>
        <w:rPr>
          <w:color w:val="000000"/>
          <w:sz w:val="22"/>
          <w:lang w:val="en-US"/>
        </w:rPr>
      </w:pPr>
      <w:r w:rsidRPr="00744D87">
        <w:rPr>
          <w:b/>
          <w:sz w:val="22"/>
          <w:lang w:val="en-US"/>
        </w:rPr>
        <w:t>Agenda Item:</w:t>
      </w:r>
      <w:r w:rsidRPr="00744D87">
        <w:rPr>
          <w:b/>
          <w:sz w:val="22"/>
          <w:lang w:val="en-US"/>
        </w:rPr>
        <w:tab/>
      </w:r>
      <w:r>
        <w:rPr>
          <w:color w:val="000000"/>
          <w:sz w:val="22"/>
          <w:lang w:val="en-US"/>
        </w:rPr>
        <w:t>4.2.3</w:t>
      </w:r>
    </w:p>
    <w:p w:rsidR="00653D6E" w:rsidRPr="00B70044" w:rsidRDefault="00653D6E" w:rsidP="0033186E">
      <w:pPr>
        <w:tabs>
          <w:tab w:val="left" w:pos="1985"/>
        </w:tabs>
        <w:spacing w:after="0"/>
        <w:jc w:val="both"/>
        <w:rPr>
          <w:b/>
          <w:sz w:val="22"/>
        </w:rPr>
      </w:pPr>
      <w:r w:rsidRPr="00B70044">
        <w:rPr>
          <w:b/>
          <w:sz w:val="22"/>
        </w:rPr>
        <w:t xml:space="preserve">Source: </w:t>
      </w:r>
      <w:r w:rsidRPr="00B70044">
        <w:rPr>
          <w:b/>
          <w:sz w:val="22"/>
        </w:rPr>
        <w:tab/>
      </w:r>
      <w:r w:rsidRPr="00B70044">
        <w:rPr>
          <w:bCs/>
          <w:sz w:val="22"/>
        </w:rPr>
        <w:t>Ericsson</w:t>
      </w:r>
      <w:r>
        <w:rPr>
          <w:bCs/>
          <w:sz w:val="22"/>
        </w:rPr>
        <w:t xml:space="preserve">, </w:t>
      </w:r>
      <w:r w:rsidRPr="00B70044">
        <w:rPr>
          <w:bCs/>
          <w:sz w:val="22"/>
        </w:rPr>
        <w:t>ST-Ericsson</w:t>
      </w:r>
    </w:p>
    <w:p w:rsidR="00653D6E" w:rsidRPr="008929BE" w:rsidRDefault="00653D6E" w:rsidP="00506693">
      <w:pPr>
        <w:tabs>
          <w:tab w:val="left" w:pos="1985"/>
        </w:tabs>
        <w:spacing w:after="0"/>
        <w:ind w:left="1988" w:hanging="1980"/>
        <w:jc w:val="both"/>
        <w:rPr>
          <w:sz w:val="22"/>
        </w:rPr>
      </w:pPr>
      <w:r w:rsidRPr="00B70044">
        <w:rPr>
          <w:b/>
          <w:sz w:val="22"/>
        </w:rPr>
        <w:t>Title:</w:t>
      </w:r>
      <w:r w:rsidRPr="00B70044">
        <w:rPr>
          <w:sz w:val="22"/>
        </w:rPr>
        <w:t xml:space="preserve"> </w:t>
      </w:r>
      <w:r w:rsidRPr="00B70044">
        <w:rPr>
          <w:sz w:val="22"/>
        </w:rPr>
        <w:tab/>
      </w:r>
      <w:r w:rsidRPr="008929BE">
        <w:rPr>
          <w:sz w:val="22"/>
        </w:rPr>
        <w:t>Aspects related to RSRQ Measurement over Wide Measurement Bandwidth</w:t>
      </w:r>
    </w:p>
    <w:p w:rsidR="00653D6E" w:rsidRPr="00B70044" w:rsidRDefault="00653D6E" w:rsidP="0033186E">
      <w:pPr>
        <w:tabs>
          <w:tab w:val="left" w:pos="1985"/>
        </w:tabs>
        <w:spacing w:after="0"/>
        <w:jc w:val="both"/>
        <w:rPr>
          <w:sz w:val="22"/>
        </w:rPr>
      </w:pPr>
      <w:r w:rsidRPr="00B70044">
        <w:rPr>
          <w:b/>
          <w:sz w:val="22"/>
        </w:rPr>
        <w:t>Document for:</w:t>
      </w:r>
      <w:r w:rsidRPr="00B70044">
        <w:rPr>
          <w:sz w:val="22"/>
        </w:rPr>
        <w:tab/>
        <w:t>Discussion</w:t>
      </w:r>
    </w:p>
    <w:p w:rsidR="00653D6E" w:rsidRDefault="00653D6E" w:rsidP="00BC3FE3">
      <w:pPr>
        <w:pStyle w:val="Heading1"/>
        <w:ind w:left="431" w:hanging="431"/>
      </w:pPr>
      <w:r w:rsidRPr="00B70044">
        <w:t>Introduction</w:t>
      </w:r>
      <w:bookmarkStart w:id="0" w:name="OLE_LINK13"/>
      <w:bookmarkStart w:id="1" w:name="OLE_LINK14"/>
    </w:p>
    <w:p w:rsidR="00653D6E" w:rsidRPr="008A61C7" w:rsidRDefault="00653D6E" w:rsidP="00BC3FE3">
      <w:pPr>
        <w:rPr>
          <w:sz w:val="22"/>
          <w:szCs w:val="22"/>
        </w:rPr>
      </w:pPr>
      <w:r w:rsidRPr="008A61C7">
        <w:rPr>
          <w:sz w:val="22"/>
          <w:szCs w:val="22"/>
        </w:rPr>
        <w:t xml:space="preserve">The problem with narrow RSRQ measurement bandwidth in particular network deployment scenarios was first addressed at the RAN4#60 meeting </w:t>
      </w:r>
      <w:fldSimple w:instr=" REF _Ref327282565 \r \h  \* MERGEFORMAT ">
        <w:r w:rsidRPr="008A61C7">
          <w:rPr>
            <w:sz w:val="22"/>
            <w:szCs w:val="22"/>
          </w:rPr>
          <w:t>[1]</w:t>
        </w:r>
      </w:fldSimple>
      <w:r w:rsidRPr="008A61C7">
        <w:rPr>
          <w:sz w:val="22"/>
          <w:szCs w:val="22"/>
        </w:rPr>
        <w:t xml:space="preserve">. At the RAN4#63 we had contributions where we showed that one may do off-centre narrow-band measurements as an alternative to increase the measurement bandwidth </w:t>
      </w:r>
      <w:fldSimple w:instr=" REF _Ref327282865 \r \h  \* MERGEFORMAT ">
        <w:r w:rsidRPr="008A61C7">
          <w:rPr>
            <w:sz w:val="22"/>
            <w:szCs w:val="22"/>
          </w:rPr>
          <w:t>[2]</w:t>
        </w:r>
      </w:fldSimple>
      <w:r w:rsidRPr="008A61C7">
        <w:rPr>
          <w:sz w:val="22"/>
          <w:szCs w:val="22"/>
        </w:rPr>
        <w:t xml:space="preserve">, </w:t>
      </w:r>
      <w:fldSimple w:instr=" REF _Ref327282866 \r \h  \* MERGEFORMAT ">
        <w:r w:rsidRPr="008A61C7">
          <w:rPr>
            <w:sz w:val="22"/>
            <w:szCs w:val="22"/>
          </w:rPr>
          <w:t>[3]</w:t>
        </w:r>
      </w:fldSimple>
      <w:r w:rsidRPr="008A61C7">
        <w:rPr>
          <w:sz w:val="22"/>
          <w:szCs w:val="22"/>
        </w:rPr>
        <w:t xml:space="preserve">. Other companies also provided results but with increased measurement bandwidth. A way forward was agreed </w:t>
      </w:r>
      <w:fldSimple w:instr=" REF _Ref327283113 \r \h  \* MERGEFORMAT ">
        <w:r w:rsidRPr="008A61C7">
          <w:rPr>
            <w:sz w:val="22"/>
            <w:szCs w:val="22"/>
          </w:rPr>
          <w:t>[4]</w:t>
        </w:r>
      </w:fldSimple>
      <w:r w:rsidRPr="008A61C7">
        <w:rPr>
          <w:sz w:val="22"/>
          <w:szCs w:val="22"/>
        </w:rPr>
        <w:t xml:space="preserve">, and at RAN4#63AH we provided a proposal on network-triggers for both idle mode and connected mode scenarios </w:t>
      </w:r>
      <w:fldSimple w:instr=" REF _Ref331798252 \r \h  \* MERGEFORMAT ">
        <w:r w:rsidRPr="008A61C7">
          <w:rPr>
            <w:sz w:val="22"/>
            <w:szCs w:val="22"/>
          </w:rPr>
          <w:t>[9]</w:t>
        </w:r>
      </w:fldSimple>
      <w:r w:rsidRPr="008A61C7">
        <w:rPr>
          <w:sz w:val="22"/>
          <w:szCs w:val="22"/>
        </w:rPr>
        <w:t>.</w:t>
      </w:r>
    </w:p>
    <w:p w:rsidR="00653D6E" w:rsidRPr="008A61C7" w:rsidRDefault="00653D6E" w:rsidP="00BC3FE3">
      <w:pPr>
        <w:rPr>
          <w:sz w:val="22"/>
          <w:szCs w:val="22"/>
        </w:rPr>
      </w:pPr>
      <w:r w:rsidRPr="008A61C7">
        <w:rPr>
          <w:sz w:val="22"/>
          <w:szCs w:val="22"/>
        </w:rPr>
        <w:t>In this contribution we provide further details about the proposed solution for the network-controlled mechanism that triggers the UE to make RSRQ measurements over a wider bandwidth.</w:t>
      </w:r>
    </w:p>
    <w:p w:rsidR="00653D6E" w:rsidRDefault="00653D6E" w:rsidP="006728DC">
      <w:pPr>
        <w:pStyle w:val="Heading1"/>
      </w:pPr>
      <w:r>
        <w:t>RSRQ Measurements over Wider Bandwidth</w:t>
      </w:r>
    </w:p>
    <w:p w:rsidR="00653D6E" w:rsidRDefault="00653D6E" w:rsidP="009611B8">
      <w:pPr>
        <w:pStyle w:val="Heading2"/>
      </w:pPr>
      <w:r>
        <w:t>Mechanism in Network-Controlled Mobility</w:t>
      </w:r>
    </w:p>
    <w:p w:rsidR="00653D6E" w:rsidRPr="00512C2E" w:rsidRDefault="00653D6E" w:rsidP="00D80225">
      <w:pPr>
        <w:rPr>
          <w:sz w:val="22"/>
          <w:szCs w:val="22"/>
        </w:rPr>
      </w:pPr>
      <w:r w:rsidRPr="00512C2E">
        <w:rPr>
          <w:sz w:val="22"/>
          <w:szCs w:val="22"/>
        </w:rPr>
        <w:t xml:space="preserve">In network-controlled mobility (RRC_CONNECTED, CELL_DCH) the measurements are controlled directly by the network. The UE is configured with measurement objects that carry information on which carrier to conduct measurements on, as well as information on allowed measurement bandwidth for neighbour cells. The allowed measurement bandwidth is either 6, 15, 25, 50, 75 or 100 resource blocks. It is present in the MeasObjectEUTRA information element (E-UTRA) </w:t>
      </w:r>
      <w:fldSimple w:instr=" REF _Ref327358238 \r \h  \* MERGEFORMAT ">
        <w:r w:rsidRPr="0084537D">
          <w:rPr>
            <w:sz w:val="22"/>
            <w:szCs w:val="22"/>
          </w:rPr>
          <w:t>[5]</w:t>
        </w:r>
      </w:fldSimple>
      <w:r w:rsidRPr="00512C2E">
        <w:rPr>
          <w:sz w:val="22"/>
          <w:szCs w:val="22"/>
        </w:rPr>
        <w:t xml:space="preserve"> as well as in the E-UTRA frequency list (UTRA FDD CELL_DCH) </w:t>
      </w:r>
      <w:fldSimple w:instr=" REF _Ref327363078 \r \h  \* MERGEFORMAT ">
        <w:r w:rsidRPr="0084537D">
          <w:rPr>
            <w:sz w:val="22"/>
            <w:szCs w:val="22"/>
          </w:rPr>
          <w:t>[6]</w:t>
        </w:r>
      </w:fldSimple>
      <w:r w:rsidRPr="00512C2E">
        <w:rPr>
          <w:sz w:val="22"/>
          <w:szCs w:val="22"/>
        </w:rPr>
        <w:t xml:space="preserve">. The allowed measurement bandwidth indicates the maximum bandwidth over which it is relevant to consider RSRQ. However, for legacy terminals the only mandated </w:t>
      </w:r>
      <w:r>
        <w:rPr>
          <w:sz w:val="22"/>
          <w:szCs w:val="22"/>
        </w:rPr>
        <w:t xml:space="preserve">UE requirements are specified for </w:t>
      </w:r>
      <w:r w:rsidRPr="00512C2E">
        <w:rPr>
          <w:sz w:val="22"/>
          <w:szCs w:val="22"/>
        </w:rPr>
        <w:t xml:space="preserve">measurement bandwidth </w:t>
      </w:r>
      <w:r>
        <w:rPr>
          <w:sz w:val="22"/>
          <w:szCs w:val="22"/>
        </w:rPr>
        <w:t xml:space="preserve">for </w:t>
      </w:r>
      <w:r w:rsidRPr="00512C2E">
        <w:rPr>
          <w:sz w:val="22"/>
          <w:szCs w:val="22"/>
        </w:rPr>
        <w:t xml:space="preserve">the central 6 resource blocks; </w:t>
      </w:r>
      <w:r>
        <w:rPr>
          <w:sz w:val="22"/>
          <w:szCs w:val="22"/>
        </w:rPr>
        <w:t xml:space="preserve">UE requirements for </w:t>
      </w:r>
      <w:r w:rsidRPr="00512C2E">
        <w:rPr>
          <w:sz w:val="22"/>
          <w:szCs w:val="22"/>
        </w:rPr>
        <w:t xml:space="preserve">wider measurement bandwidth </w:t>
      </w:r>
      <w:r>
        <w:rPr>
          <w:sz w:val="22"/>
          <w:szCs w:val="22"/>
        </w:rPr>
        <w:t xml:space="preserve">(e.g. 50 resource blocks) </w:t>
      </w:r>
      <w:r w:rsidRPr="00512C2E">
        <w:rPr>
          <w:sz w:val="22"/>
          <w:szCs w:val="22"/>
        </w:rPr>
        <w:t>is optional</w:t>
      </w:r>
      <w:r>
        <w:rPr>
          <w:sz w:val="22"/>
          <w:szCs w:val="22"/>
        </w:rPr>
        <w:t xml:space="preserve"> according to [7]</w:t>
      </w:r>
      <w:r w:rsidRPr="00512C2E">
        <w:rPr>
          <w:sz w:val="22"/>
          <w:szCs w:val="22"/>
        </w:rPr>
        <w:t>.</w:t>
      </w:r>
    </w:p>
    <w:p w:rsidR="00653D6E" w:rsidRPr="00512C2E" w:rsidRDefault="00653D6E" w:rsidP="00D80225">
      <w:pPr>
        <w:rPr>
          <w:sz w:val="22"/>
          <w:szCs w:val="22"/>
        </w:rPr>
      </w:pPr>
      <w:r w:rsidRPr="00512C2E">
        <w:rPr>
          <w:sz w:val="22"/>
          <w:szCs w:val="22"/>
        </w:rPr>
        <w:t>For triggering of measurement of RSRQ over wider bandwidth we propose that each measurement object is extended by an information element that contains up to two additional frequencies f1 and f2, differing from the central carrier frequency by multiples of 300 kHz</w:t>
      </w:r>
      <w:r>
        <w:rPr>
          <w:sz w:val="22"/>
          <w:szCs w:val="22"/>
        </w:rPr>
        <w:t>, which is multiple of both channel raster (100 KHz) and subcarrier spacing (15 KHz)</w:t>
      </w:r>
      <w:r w:rsidRPr="00512C2E">
        <w:rPr>
          <w:sz w:val="22"/>
          <w:szCs w:val="22"/>
        </w:rPr>
        <w:t xml:space="preserve">. If this information element </w:t>
      </w:r>
      <w:r>
        <w:rPr>
          <w:sz w:val="22"/>
          <w:szCs w:val="22"/>
        </w:rPr>
        <w:t xml:space="preserve">(IE) </w:t>
      </w:r>
      <w:r w:rsidRPr="00512C2E">
        <w:rPr>
          <w:sz w:val="22"/>
          <w:szCs w:val="22"/>
        </w:rPr>
        <w:t xml:space="preserve">is present, the UE shall consider also the received signal quality around those frequencies in addition to the signal quality around the central carrier. </w:t>
      </w:r>
      <w:r>
        <w:rPr>
          <w:sz w:val="22"/>
          <w:szCs w:val="22"/>
        </w:rPr>
        <w:t xml:space="preserve">The purpose of IE and UE action upon receiving this IE can be specified in the relevant RRC specification [5] [6]. Alternatively one can think of signalling this IE (i.e. containing f1 and f2) as well as an explicit 1 bit indicator informing the UE when it should trigger the RSRQ measurement over wider bandwidth. However the signalling of only the IE containing f1 and f2 reduces overheads so we prefer this approach. </w:t>
      </w:r>
      <w:r w:rsidRPr="00512C2E">
        <w:rPr>
          <w:sz w:val="22"/>
          <w:szCs w:val="22"/>
        </w:rPr>
        <w:t>The requirement on the multiple of 300 kHz is due to that the frequency around which received signal quality is to be evaluated shall correspond to a subcarrier in the E-UTRA system.</w:t>
      </w:r>
    </w:p>
    <w:p w:rsidR="00653D6E" w:rsidRPr="008A61C7" w:rsidRDefault="00653D6E" w:rsidP="00BF5CF0">
      <w:pPr>
        <w:rPr>
          <w:sz w:val="22"/>
          <w:szCs w:val="22"/>
        </w:rPr>
      </w:pPr>
      <w:r w:rsidRPr="008A61C7">
        <w:rPr>
          <w:b/>
          <w:sz w:val="22"/>
          <w:szCs w:val="22"/>
        </w:rPr>
        <w:t>Proposal 1:</w:t>
      </w:r>
      <w:r w:rsidRPr="008A61C7">
        <w:rPr>
          <w:sz w:val="22"/>
          <w:szCs w:val="22"/>
        </w:rPr>
        <w:t xml:space="preserve"> Measurement objects are extended by an optional information element carrying up to two frequencies at multiples of 300 kHz offset to the centre carrier, around which the UE is to evaluate the received signal quality in addition to evaluating it around the centre carrier. If not present, it is enough for the UE to evaluate received signal quality around the central 6 RBs.</w:t>
      </w:r>
    </w:p>
    <w:p w:rsidR="00653D6E" w:rsidRPr="008A61C7" w:rsidRDefault="00653D6E" w:rsidP="00D80225">
      <w:pPr>
        <w:rPr>
          <w:sz w:val="22"/>
          <w:szCs w:val="22"/>
        </w:rPr>
      </w:pPr>
      <w:r w:rsidRPr="008A61C7">
        <w:rPr>
          <w:sz w:val="22"/>
          <w:szCs w:val="22"/>
        </w:rPr>
        <w:t>The frequencies f1 and f2 may be stated as EARFCNs but may in fact represent ARFCNs and/or UARFCNs. It is merely a means for the network to indicate to the UE around which frequencies to do measurements.</w:t>
      </w:r>
    </w:p>
    <w:p w:rsidR="00653D6E" w:rsidRPr="008A61C7" w:rsidRDefault="00653D6E" w:rsidP="00D80225">
      <w:pPr>
        <w:rPr>
          <w:sz w:val="22"/>
          <w:szCs w:val="22"/>
        </w:rPr>
      </w:pPr>
      <w:r w:rsidRPr="008A61C7">
        <w:rPr>
          <w:b/>
          <w:sz w:val="22"/>
          <w:szCs w:val="22"/>
        </w:rPr>
        <w:t>Proposal 2:</w:t>
      </w:r>
      <w:r w:rsidRPr="008A61C7">
        <w:rPr>
          <w:sz w:val="22"/>
          <w:szCs w:val="22"/>
        </w:rPr>
        <w:t xml:space="preserve"> The frequencies in the optional information element are stated as EARFCNs, although each of them may represent a carrier frequency of any radio access technology, broadcasting system, or other kind of interference.</w:t>
      </w:r>
    </w:p>
    <w:p w:rsidR="00653D6E" w:rsidRPr="008A61C7" w:rsidRDefault="00653D6E" w:rsidP="00D80225">
      <w:pPr>
        <w:rPr>
          <w:sz w:val="22"/>
          <w:szCs w:val="22"/>
        </w:rPr>
      </w:pPr>
      <w:r w:rsidRPr="008A61C7">
        <w:rPr>
          <w:sz w:val="22"/>
          <w:szCs w:val="22"/>
        </w:rPr>
        <w:t xml:space="preserve">The network shall configure </w:t>
      </w:r>
      <w:r w:rsidRPr="008A61C7">
        <w:rPr>
          <w:i/>
          <w:sz w:val="22"/>
          <w:szCs w:val="22"/>
        </w:rPr>
        <w:t xml:space="preserve">allowed measurement bandwidth, f1 </w:t>
      </w:r>
      <w:r w:rsidRPr="008A61C7">
        <w:rPr>
          <w:sz w:val="22"/>
          <w:szCs w:val="22"/>
        </w:rPr>
        <w:t>and</w:t>
      </w:r>
      <w:r w:rsidRPr="008A61C7">
        <w:rPr>
          <w:i/>
          <w:sz w:val="22"/>
          <w:szCs w:val="22"/>
        </w:rPr>
        <w:t xml:space="preserve"> f2</w:t>
      </w:r>
      <w:r w:rsidRPr="008A61C7">
        <w:rPr>
          <w:sz w:val="22"/>
          <w:szCs w:val="22"/>
        </w:rPr>
        <w:t xml:space="preserve"> (if present) such that f1 ± 3 RBs and f2 ± 3RBs are within the allowed measurement bandwidth.</w:t>
      </w:r>
    </w:p>
    <w:p w:rsidR="00653D6E" w:rsidRPr="008A61C7" w:rsidRDefault="00653D6E" w:rsidP="00D80225">
      <w:pPr>
        <w:rPr>
          <w:sz w:val="22"/>
          <w:szCs w:val="22"/>
        </w:rPr>
      </w:pPr>
      <w:r w:rsidRPr="008A61C7">
        <w:rPr>
          <w:b/>
          <w:sz w:val="22"/>
          <w:szCs w:val="22"/>
        </w:rPr>
        <w:t xml:space="preserve">Proposal 3: </w:t>
      </w:r>
      <w:r w:rsidRPr="008A61C7">
        <w:rPr>
          <w:sz w:val="22"/>
          <w:szCs w:val="22"/>
        </w:rPr>
        <w:t>The frequencies in the optional information element shall be configured in such way that each of them is at least 540 kHz (3RBs) inside the allowed measurement bandwidth.</w:t>
      </w:r>
    </w:p>
    <w:p w:rsidR="00653D6E" w:rsidRPr="008A61C7" w:rsidRDefault="00653D6E" w:rsidP="00D80225">
      <w:pPr>
        <w:rPr>
          <w:sz w:val="22"/>
          <w:szCs w:val="22"/>
        </w:rPr>
      </w:pPr>
      <w:r w:rsidRPr="008A61C7">
        <w:rPr>
          <w:sz w:val="22"/>
          <w:szCs w:val="22"/>
        </w:rPr>
        <w:t>It is up to the network implementation whether to enable and disable RSRQ measurements over a wider bandwidth depending on location of the UE (close to cell border, at centre of cell, close to interfering source, far away from interfering source, etc). The UE is mandated to carry out measurements as indicated by the network, i.e., to consider received signal quality around the indicated frequencies.</w:t>
      </w:r>
    </w:p>
    <w:p w:rsidR="00653D6E" w:rsidRPr="00512C2E" w:rsidRDefault="00653D6E" w:rsidP="00D80225">
      <w:pPr>
        <w:rPr>
          <w:sz w:val="22"/>
          <w:szCs w:val="22"/>
        </w:rPr>
      </w:pPr>
      <w:r w:rsidRPr="00512C2E">
        <w:rPr>
          <w:b/>
          <w:sz w:val="22"/>
          <w:szCs w:val="22"/>
        </w:rPr>
        <w:t>Proposal 4:</w:t>
      </w:r>
      <w:r w:rsidRPr="00512C2E">
        <w:rPr>
          <w:sz w:val="22"/>
          <w:szCs w:val="22"/>
        </w:rPr>
        <w:t xml:space="preserve"> In network-controlled mobility the UE is mandated to consider received signal quality around the frequencies indicated by the network</w:t>
      </w:r>
      <w:r>
        <w:rPr>
          <w:sz w:val="22"/>
          <w:szCs w:val="22"/>
        </w:rPr>
        <w:t xml:space="preserve"> in the measurement object</w:t>
      </w:r>
      <w:r w:rsidRPr="00512C2E">
        <w:rPr>
          <w:sz w:val="22"/>
          <w:szCs w:val="22"/>
        </w:rPr>
        <w:t xml:space="preserve">, i.e., it is fully network-triggered.  </w:t>
      </w:r>
    </w:p>
    <w:p w:rsidR="00653D6E" w:rsidRDefault="00653D6E" w:rsidP="00802BB2">
      <w:pPr>
        <w:pStyle w:val="Heading2"/>
      </w:pPr>
      <w:r>
        <w:t>Mechanism in UE-controlled mobility</w:t>
      </w:r>
    </w:p>
    <w:p w:rsidR="00653D6E" w:rsidRPr="00BD1C4D" w:rsidRDefault="00653D6E" w:rsidP="009D7BF1">
      <w:pPr>
        <w:rPr>
          <w:sz w:val="22"/>
          <w:szCs w:val="22"/>
        </w:rPr>
      </w:pPr>
      <w:bookmarkStart w:id="2" w:name="_Toc311900498"/>
      <w:r w:rsidRPr="00BD1C4D">
        <w:rPr>
          <w:sz w:val="22"/>
          <w:szCs w:val="22"/>
        </w:rPr>
        <w:t>In UE-controlled mobility (RRC_Idle, Idle mode, URA_PCH, Cell_PCH, Cell_FACH), the UE is provided with information about intra-frequency, inter-frequency and inter-RAT neighbours via broadcasted system information. This system information also carries information about allowed measurement bandwidth for neighbour E-UTRA cells.</w:t>
      </w:r>
    </w:p>
    <w:p w:rsidR="00653D6E" w:rsidRPr="00BD1C4D" w:rsidRDefault="00653D6E" w:rsidP="00EC7B83">
      <w:pPr>
        <w:rPr>
          <w:sz w:val="22"/>
          <w:szCs w:val="22"/>
        </w:rPr>
      </w:pPr>
      <w:r w:rsidRPr="00BD1C4D">
        <w:rPr>
          <w:sz w:val="22"/>
          <w:szCs w:val="22"/>
        </w:rPr>
        <w:t xml:space="preserve">The relevant information in E-UTRA for cell reselection towards E-UTRA cells is provided in system information blocks 3 and 5 for intra- and inter-frequency measurements, respectively </w:t>
      </w:r>
      <w:fldSimple w:instr=" REF _Ref327358238 \r \h  \* MERGEFORMAT ">
        <w:r w:rsidRPr="0084537D">
          <w:rPr>
            <w:sz w:val="22"/>
            <w:szCs w:val="22"/>
          </w:rPr>
          <w:t>[5]</w:t>
        </w:r>
      </w:fldSimple>
      <w:r w:rsidRPr="00BD1C4D">
        <w:rPr>
          <w:sz w:val="22"/>
          <w:szCs w:val="22"/>
        </w:rPr>
        <w:t xml:space="preserve">. Corresponding information in UTRA for cell reselection towards an E-UTRA cell is provided in system information block 19 </w:t>
      </w:r>
      <w:fldSimple w:instr=" REF _Ref327363078 \r \h  \* MERGEFORMAT ">
        <w:r w:rsidRPr="0084537D">
          <w:rPr>
            <w:sz w:val="22"/>
            <w:szCs w:val="22"/>
          </w:rPr>
          <w:t>[6]</w:t>
        </w:r>
      </w:fldSimple>
      <w:r w:rsidRPr="00BD1C4D">
        <w:rPr>
          <w:sz w:val="22"/>
          <w:szCs w:val="22"/>
        </w:rPr>
        <w:t>.</w:t>
      </w:r>
    </w:p>
    <w:bookmarkEnd w:id="2"/>
    <w:p w:rsidR="00653D6E" w:rsidRPr="00BD1C4D" w:rsidRDefault="00653D6E" w:rsidP="00BD1C4D">
      <w:pPr>
        <w:rPr>
          <w:sz w:val="22"/>
          <w:szCs w:val="22"/>
        </w:rPr>
      </w:pPr>
      <w:r w:rsidRPr="00BD1C4D">
        <w:rPr>
          <w:sz w:val="22"/>
          <w:szCs w:val="22"/>
        </w:rPr>
        <w:t>For triggering of measurement of RSRQ over wider bandwidth we propose that system information is extended by an optional information element per listed E-UTRA neighbour carrier, that contains up to two additional frequencies f1 and f2, differing from the central carrier frequency by multiples of 300 kHz. If this information element is present, the UE</w:t>
      </w:r>
      <w:r>
        <w:rPr>
          <w:sz w:val="22"/>
          <w:szCs w:val="22"/>
        </w:rPr>
        <w:t xml:space="preserve"> </w:t>
      </w:r>
      <w:r w:rsidRPr="00BD1C4D">
        <w:rPr>
          <w:sz w:val="22"/>
          <w:szCs w:val="22"/>
        </w:rPr>
        <w:t xml:space="preserve">also </w:t>
      </w:r>
      <w:r>
        <w:rPr>
          <w:sz w:val="22"/>
          <w:szCs w:val="22"/>
        </w:rPr>
        <w:t xml:space="preserve">has to measure </w:t>
      </w:r>
      <w:r w:rsidRPr="00BD1C4D">
        <w:rPr>
          <w:sz w:val="22"/>
          <w:szCs w:val="22"/>
        </w:rPr>
        <w:t>the received signal quality around those frequencies in addition to the signal quality around the central carrier. The requirement on the multiple of 300 kHz is due to that the frequency around which received signal quality is to be evaluated shall correspond to a subcarrier in the E-UTRA system.</w:t>
      </w:r>
    </w:p>
    <w:p w:rsidR="00653D6E" w:rsidRPr="00BD1C4D" w:rsidRDefault="00653D6E" w:rsidP="00BD1C4D">
      <w:pPr>
        <w:rPr>
          <w:sz w:val="22"/>
          <w:szCs w:val="22"/>
        </w:rPr>
      </w:pPr>
      <w:r w:rsidRPr="00BD1C4D">
        <w:rPr>
          <w:b/>
          <w:sz w:val="22"/>
          <w:szCs w:val="22"/>
        </w:rPr>
        <w:t>Proposal 5:</w:t>
      </w:r>
      <w:r w:rsidRPr="00BD1C4D">
        <w:rPr>
          <w:sz w:val="22"/>
          <w:szCs w:val="22"/>
        </w:rPr>
        <w:t xml:space="preserve"> System information on each neighbour E-UTRA carriers is extended by an optional information element carrying up to two frequencies at multiples of 300 kHz offset to the centre carrier, around which the UE </w:t>
      </w:r>
      <w:r>
        <w:rPr>
          <w:sz w:val="22"/>
          <w:szCs w:val="22"/>
        </w:rPr>
        <w:t xml:space="preserve">ha to </w:t>
      </w:r>
      <w:r w:rsidRPr="00BD1C4D">
        <w:rPr>
          <w:sz w:val="22"/>
          <w:szCs w:val="22"/>
        </w:rPr>
        <w:t>evaluate the received signal quality in addition to evaluating it around the centre carrier. If not present, it is enough for the UE to evaluate received signal quality around the central 6 RBs.</w:t>
      </w:r>
    </w:p>
    <w:p w:rsidR="00653D6E" w:rsidRPr="00BD1C4D" w:rsidRDefault="00653D6E" w:rsidP="00BD1C4D">
      <w:pPr>
        <w:rPr>
          <w:sz w:val="22"/>
          <w:szCs w:val="22"/>
        </w:rPr>
      </w:pPr>
      <w:r w:rsidRPr="00BD1C4D">
        <w:rPr>
          <w:sz w:val="22"/>
          <w:szCs w:val="22"/>
        </w:rPr>
        <w:t xml:space="preserve">Similar to above, the frequencies f1 and f2 may be stated as EARFCNs but may in fact represent ARFCNs and/or UARFCNs. It is merely a means for the network to indicate to the UE around which frequencies to do measurements. The network shall configure </w:t>
      </w:r>
      <w:r w:rsidRPr="00BD1C4D">
        <w:rPr>
          <w:i/>
          <w:sz w:val="22"/>
          <w:szCs w:val="22"/>
        </w:rPr>
        <w:t xml:space="preserve">allowed measurement bandwidth, f1 </w:t>
      </w:r>
      <w:r w:rsidRPr="00BD1C4D">
        <w:rPr>
          <w:sz w:val="22"/>
          <w:szCs w:val="22"/>
        </w:rPr>
        <w:t>and</w:t>
      </w:r>
      <w:r w:rsidRPr="00BD1C4D">
        <w:rPr>
          <w:i/>
          <w:sz w:val="22"/>
          <w:szCs w:val="22"/>
        </w:rPr>
        <w:t xml:space="preserve"> f2</w:t>
      </w:r>
      <w:r w:rsidRPr="00BD1C4D">
        <w:rPr>
          <w:sz w:val="22"/>
          <w:szCs w:val="22"/>
        </w:rPr>
        <w:t xml:space="preserve"> (if present) such that f1 ± 3 RBs and f2 ± 3 RBs are within the allowed measurement bandwidth.</w:t>
      </w:r>
    </w:p>
    <w:p w:rsidR="00653D6E" w:rsidRPr="008A61C7" w:rsidRDefault="00653D6E" w:rsidP="00802BB2">
      <w:pPr>
        <w:rPr>
          <w:sz w:val="22"/>
          <w:szCs w:val="22"/>
        </w:rPr>
      </w:pPr>
      <w:r w:rsidRPr="00BD1C4D">
        <w:rPr>
          <w:sz w:val="22"/>
          <w:szCs w:val="22"/>
        </w:rPr>
        <w:t xml:space="preserve">Since there is no dedicated signalling regarding measurements in UE-controlled mobility scenarios it is </w:t>
      </w:r>
      <w:r w:rsidRPr="008A61C7">
        <w:rPr>
          <w:sz w:val="22"/>
          <w:szCs w:val="22"/>
        </w:rPr>
        <w:t xml:space="preserve">proposed that the UE is allowed to optimize the usage of narrow or wide RSRQ measurements. That is: the optional information element is used as an indication to the UE that it has to evaluate RSRQ also outside the central carrier.  </w:t>
      </w:r>
    </w:p>
    <w:p w:rsidR="00653D6E" w:rsidRPr="008A61C7" w:rsidRDefault="00653D6E" w:rsidP="00BD1C4D">
      <w:pPr>
        <w:rPr>
          <w:sz w:val="22"/>
          <w:szCs w:val="22"/>
        </w:rPr>
      </w:pPr>
      <w:r w:rsidRPr="008A61C7">
        <w:rPr>
          <w:b/>
          <w:sz w:val="22"/>
          <w:szCs w:val="22"/>
        </w:rPr>
        <w:t>Proposal 6:</w:t>
      </w:r>
      <w:r w:rsidRPr="008A61C7">
        <w:rPr>
          <w:sz w:val="22"/>
          <w:szCs w:val="22"/>
        </w:rPr>
        <w:t xml:space="preserve"> In UE-controlled mobility the UE is also mandated to consider the received signal quality around the frequencies indicated by the network in the system information.  </w:t>
      </w:r>
    </w:p>
    <w:p w:rsidR="00653D6E" w:rsidRDefault="00653D6E" w:rsidP="00FA7D60">
      <w:pPr>
        <w:pStyle w:val="Heading2"/>
      </w:pPr>
      <w:r>
        <w:t>Requirements on measurement reporting under network-controlled mobility</w:t>
      </w:r>
    </w:p>
    <w:p w:rsidR="00653D6E" w:rsidRDefault="00653D6E" w:rsidP="008A61C7">
      <w:pPr>
        <w:pStyle w:val="BodyText"/>
        <w:rPr>
          <w:sz w:val="22"/>
          <w:szCs w:val="22"/>
        </w:rPr>
      </w:pPr>
      <w:r w:rsidRPr="008A61C7">
        <w:rPr>
          <w:sz w:val="22"/>
          <w:szCs w:val="22"/>
        </w:rPr>
        <w:t>For network-controlled mobility by which the UE reports measurements to the network, it proposed that existing requirements on measurement accuracy, event detection time and cell detection time are to be followed.</w:t>
      </w:r>
    </w:p>
    <w:p w:rsidR="00653D6E" w:rsidRPr="008A61C7" w:rsidRDefault="00653D6E" w:rsidP="00565186">
      <w:pPr>
        <w:spacing w:before="120"/>
        <w:rPr>
          <w:sz w:val="22"/>
          <w:szCs w:val="22"/>
        </w:rPr>
      </w:pPr>
      <w:r w:rsidRPr="008A61C7">
        <w:rPr>
          <w:b/>
          <w:sz w:val="22"/>
          <w:szCs w:val="22"/>
        </w:rPr>
        <w:t>Proposal 7:</w:t>
      </w:r>
      <w:r w:rsidRPr="008A61C7">
        <w:rPr>
          <w:sz w:val="22"/>
          <w:szCs w:val="22"/>
        </w:rPr>
        <w:t xml:space="preserve"> In network-controlled mobility scenarios existing requirements on measurement accuracy, event detection time and cell detection time shall apply also when RSRQ measurements are configured to be carried out over wider bandwidth.</w:t>
      </w:r>
    </w:p>
    <w:p w:rsidR="00653D6E" w:rsidRDefault="00653D6E" w:rsidP="00E614F2">
      <w:pPr>
        <w:pStyle w:val="Heading2"/>
      </w:pPr>
      <w:r>
        <w:t>Requirements on cell detection and re-selection under UE-controlled mobility</w:t>
      </w:r>
    </w:p>
    <w:p w:rsidR="00653D6E" w:rsidRPr="00672006" w:rsidRDefault="00653D6E" w:rsidP="00FA7D60">
      <w:pPr>
        <w:rPr>
          <w:sz w:val="22"/>
          <w:szCs w:val="22"/>
        </w:rPr>
      </w:pPr>
      <w:r w:rsidRPr="00672006">
        <w:rPr>
          <w:sz w:val="22"/>
          <w:szCs w:val="22"/>
        </w:rPr>
        <w:t xml:space="preserve">In UE-controlled mobility, by which it is the UE itself that reselects cells, it is proposed that existing requirements on cell detection and cell re-selection evaluation times are to be followed </w:t>
      </w:r>
      <w:fldSimple w:instr=" REF _Ref327964176 \r \h  \* MERGEFORMAT ">
        <w:r w:rsidRPr="00672006">
          <w:rPr>
            <w:sz w:val="22"/>
            <w:szCs w:val="22"/>
          </w:rPr>
          <w:t>[7]</w:t>
        </w:r>
      </w:fldSimple>
      <w:fldSimple w:instr=" REF _Ref327964178 \r \h  \* MERGEFORMAT ">
        <w:r w:rsidRPr="00672006">
          <w:rPr>
            <w:sz w:val="22"/>
            <w:szCs w:val="22"/>
          </w:rPr>
          <w:t>[8]</w:t>
        </w:r>
      </w:fldSimple>
      <w:r w:rsidRPr="00672006">
        <w:rPr>
          <w:sz w:val="22"/>
          <w:szCs w:val="22"/>
        </w:rPr>
        <w:t>.</w:t>
      </w:r>
    </w:p>
    <w:p w:rsidR="00653D6E" w:rsidRPr="00672006" w:rsidRDefault="00653D6E" w:rsidP="00FA7D60">
      <w:pPr>
        <w:rPr>
          <w:sz w:val="22"/>
          <w:szCs w:val="22"/>
        </w:rPr>
      </w:pPr>
      <w:r w:rsidRPr="00672006">
        <w:rPr>
          <w:b/>
          <w:sz w:val="22"/>
          <w:szCs w:val="22"/>
        </w:rPr>
        <w:t>Proposal 8:</w:t>
      </w:r>
      <w:r w:rsidRPr="00672006">
        <w:rPr>
          <w:sz w:val="22"/>
          <w:szCs w:val="22"/>
        </w:rPr>
        <w:t xml:space="preserve"> In UE-controlled mobility scenarios existing requirements on cell detection and cell re-selection evaluation times are to be followed.</w:t>
      </w:r>
    </w:p>
    <w:p w:rsidR="00653D6E" w:rsidRDefault="00653D6E" w:rsidP="00B068A1">
      <w:pPr>
        <w:pStyle w:val="Heading1"/>
      </w:pPr>
      <w:r>
        <w:t>Summary of Proposals</w:t>
      </w:r>
    </w:p>
    <w:p w:rsidR="00653D6E" w:rsidRPr="00744D87" w:rsidRDefault="00653D6E" w:rsidP="00086E59">
      <w:pPr>
        <w:rPr>
          <w:sz w:val="22"/>
          <w:szCs w:val="22"/>
        </w:rPr>
      </w:pPr>
      <w:r w:rsidRPr="00744D87">
        <w:rPr>
          <w:sz w:val="22"/>
          <w:szCs w:val="22"/>
        </w:rPr>
        <w:t>The following has been proposed regarding network trigger and UE behaviour for RSRQ measurements over wider bandwidth:</w:t>
      </w:r>
    </w:p>
    <w:p w:rsidR="00653D6E" w:rsidRPr="00984B16" w:rsidRDefault="00653D6E" w:rsidP="00086E59">
      <w:pPr>
        <w:rPr>
          <w:b/>
          <w:i/>
          <w:sz w:val="22"/>
          <w:szCs w:val="22"/>
        </w:rPr>
      </w:pPr>
      <w:r w:rsidRPr="00984B16">
        <w:rPr>
          <w:b/>
          <w:i/>
          <w:sz w:val="22"/>
          <w:szCs w:val="22"/>
        </w:rPr>
        <w:t>Network-controlled mobility</w:t>
      </w:r>
    </w:p>
    <w:p w:rsidR="00653D6E" w:rsidRPr="00744D87" w:rsidRDefault="00653D6E" w:rsidP="00166D73">
      <w:pPr>
        <w:rPr>
          <w:sz w:val="22"/>
          <w:szCs w:val="22"/>
        </w:rPr>
      </w:pPr>
      <w:r w:rsidRPr="00744D87">
        <w:rPr>
          <w:b/>
          <w:sz w:val="22"/>
          <w:szCs w:val="22"/>
        </w:rPr>
        <w:t>Proposal 1:</w:t>
      </w:r>
      <w:r w:rsidRPr="00744D87">
        <w:rPr>
          <w:sz w:val="22"/>
          <w:szCs w:val="22"/>
        </w:rPr>
        <w:t xml:space="preserve"> Measurement objects are extended by an optional information element carrying up to two frequencies at multiples of 300 kHz offset to the centre carrier, around which the UE is to evaluate the received signal quality in addition to evaluating it around the centre carrier. If not present, it is enough for the UE to evaluate received signal quality around the central 6 RBs.</w:t>
      </w:r>
    </w:p>
    <w:p w:rsidR="00653D6E" w:rsidRPr="00744D87" w:rsidRDefault="00653D6E" w:rsidP="00166D73">
      <w:pPr>
        <w:rPr>
          <w:sz w:val="22"/>
          <w:szCs w:val="22"/>
        </w:rPr>
      </w:pPr>
      <w:r w:rsidRPr="00744D87">
        <w:rPr>
          <w:b/>
          <w:sz w:val="22"/>
          <w:szCs w:val="22"/>
        </w:rPr>
        <w:t>Proposal 2:</w:t>
      </w:r>
      <w:r w:rsidRPr="00744D87">
        <w:rPr>
          <w:sz w:val="22"/>
          <w:szCs w:val="22"/>
        </w:rPr>
        <w:t xml:space="preserve"> The frequencies in the optional information element are stated as EARFCNs, although each of them may represent a carrier frequency of any radio access technology, broadcasting system, or other kind of interference.</w:t>
      </w:r>
    </w:p>
    <w:p w:rsidR="00653D6E" w:rsidRPr="00744D87" w:rsidRDefault="00653D6E" w:rsidP="00166D73">
      <w:pPr>
        <w:rPr>
          <w:sz w:val="22"/>
          <w:szCs w:val="22"/>
        </w:rPr>
      </w:pPr>
      <w:r w:rsidRPr="00744D87">
        <w:rPr>
          <w:b/>
          <w:sz w:val="22"/>
          <w:szCs w:val="22"/>
        </w:rPr>
        <w:t xml:space="preserve">Proposal 3: </w:t>
      </w:r>
      <w:r w:rsidRPr="00744D87">
        <w:rPr>
          <w:sz w:val="22"/>
          <w:szCs w:val="22"/>
        </w:rPr>
        <w:t>The frequencies in the optional information element shall be configured in such way that each of them is at least 540 kHz (3RBs) inside the allowed measurement bandwidth.</w:t>
      </w:r>
    </w:p>
    <w:p w:rsidR="00653D6E" w:rsidRPr="00744D87" w:rsidRDefault="00653D6E" w:rsidP="00166D73">
      <w:pPr>
        <w:rPr>
          <w:sz w:val="22"/>
          <w:szCs w:val="22"/>
        </w:rPr>
      </w:pPr>
      <w:r w:rsidRPr="00744D87">
        <w:rPr>
          <w:b/>
          <w:sz w:val="22"/>
          <w:szCs w:val="22"/>
        </w:rPr>
        <w:t>Proposal 4:</w:t>
      </w:r>
      <w:r w:rsidRPr="00744D87">
        <w:rPr>
          <w:sz w:val="22"/>
          <w:szCs w:val="22"/>
        </w:rPr>
        <w:t xml:space="preserve"> In network-controlled mobility the UE is mandated to consider received signal quality around the frequencies indicated by the network in the measurement object, i.e., it is fully network-triggered.  </w:t>
      </w:r>
    </w:p>
    <w:p w:rsidR="00653D6E" w:rsidRPr="00984B16" w:rsidRDefault="00653D6E" w:rsidP="00166D73">
      <w:pPr>
        <w:rPr>
          <w:b/>
          <w:i/>
          <w:sz w:val="22"/>
          <w:szCs w:val="22"/>
        </w:rPr>
      </w:pPr>
      <w:r w:rsidRPr="00984B16">
        <w:rPr>
          <w:b/>
          <w:i/>
          <w:sz w:val="22"/>
          <w:szCs w:val="22"/>
        </w:rPr>
        <w:t>UE-controlled mobility</w:t>
      </w:r>
    </w:p>
    <w:p w:rsidR="00653D6E" w:rsidRPr="00744D87" w:rsidRDefault="00653D6E" w:rsidP="00166D73">
      <w:pPr>
        <w:rPr>
          <w:sz w:val="22"/>
          <w:szCs w:val="22"/>
        </w:rPr>
      </w:pPr>
      <w:r w:rsidRPr="00744D87">
        <w:rPr>
          <w:b/>
          <w:sz w:val="22"/>
          <w:szCs w:val="22"/>
        </w:rPr>
        <w:t>Proposal 5:</w:t>
      </w:r>
      <w:r w:rsidRPr="00744D87">
        <w:rPr>
          <w:sz w:val="22"/>
          <w:szCs w:val="22"/>
        </w:rPr>
        <w:t xml:space="preserve"> System information on each neighbour E-UTRA carriers is extended by an optional information element carrying up to two frequencies at multiples of 300 kHz offset to the centre carrier, around which the UE </w:t>
      </w:r>
      <w:r>
        <w:rPr>
          <w:sz w:val="22"/>
          <w:szCs w:val="22"/>
        </w:rPr>
        <w:t xml:space="preserve">has to </w:t>
      </w:r>
      <w:r w:rsidRPr="00744D87">
        <w:rPr>
          <w:sz w:val="22"/>
          <w:szCs w:val="22"/>
        </w:rPr>
        <w:t>evaluate the received signal quality in addition to evaluating it around the centre carrier. If not present, it is enough for the UE to evaluate received signal quality around the central 6 RBs.</w:t>
      </w:r>
    </w:p>
    <w:p w:rsidR="00653D6E" w:rsidRPr="00744D87" w:rsidRDefault="00653D6E" w:rsidP="00166D73">
      <w:pPr>
        <w:rPr>
          <w:sz w:val="22"/>
          <w:szCs w:val="22"/>
        </w:rPr>
      </w:pPr>
      <w:r w:rsidRPr="00744D87">
        <w:rPr>
          <w:b/>
          <w:sz w:val="22"/>
          <w:szCs w:val="22"/>
        </w:rPr>
        <w:t>Proposal 6:</w:t>
      </w:r>
      <w:r w:rsidRPr="00744D87">
        <w:rPr>
          <w:sz w:val="22"/>
          <w:szCs w:val="22"/>
        </w:rPr>
        <w:t xml:space="preserve"> In UE-controlled mobility the UE is al</w:t>
      </w:r>
      <w:r>
        <w:rPr>
          <w:sz w:val="22"/>
          <w:szCs w:val="22"/>
        </w:rPr>
        <w:t xml:space="preserve">so mandated </w:t>
      </w:r>
      <w:r w:rsidRPr="00744D87">
        <w:rPr>
          <w:sz w:val="22"/>
          <w:szCs w:val="22"/>
        </w:rPr>
        <w:t xml:space="preserve">to consider received signal quality around the frequencies indicated by the network in the system information.  </w:t>
      </w:r>
    </w:p>
    <w:p w:rsidR="00653D6E" w:rsidRPr="00984B16" w:rsidRDefault="00653D6E" w:rsidP="00166D73">
      <w:pPr>
        <w:rPr>
          <w:b/>
          <w:i/>
          <w:sz w:val="22"/>
          <w:szCs w:val="22"/>
        </w:rPr>
      </w:pPr>
      <w:r w:rsidRPr="00984B16">
        <w:rPr>
          <w:b/>
          <w:i/>
          <w:sz w:val="22"/>
          <w:szCs w:val="22"/>
        </w:rPr>
        <w:t>Requirements</w:t>
      </w:r>
    </w:p>
    <w:p w:rsidR="00653D6E" w:rsidRPr="00744D87" w:rsidRDefault="00653D6E" w:rsidP="00166D73">
      <w:pPr>
        <w:rPr>
          <w:sz w:val="22"/>
          <w:szCs w:val="22"/>
        </w:rPr>
      </w:pPr>
      <w:r w:rsidRPr="00744D87">
        <w:rPr>
          <w:b/>
          <w:sz w:val="22"/>
          <w:szCs w:val="22"/>
        </w:rPr>
        <w:t>Proposal 7:</w:t>
      </w:r>
      <w:r w:rsidRPr="00744D87">
        <w:rPr>
          <w:sz w:val="22"/>
          <w:szCs w:val="22"/>
        </w:rPr>
        <w:t xml:space="preserve"> In network-controlled mobility scenarios existing requirements on measurement accuracy, event detection time and cell detection time shall apply also when RSRQ measurements are configured to be carried out over wider bandwidth.</w:t>
      </w:r>
    </w:p>
    <w:p w:rsidR="00653D6E" w:rsidRPr="00744D87" w:rsidRDefault="00653D6E" w:rsidP="0000741B">
      <w:pPr>
        <w:rPr>
          <w:sz w:val="22"/>
          <w:szCs w:val="22"/>
        </w:rPr>
      </w:pPr>
      <w:r w:rsidRPr="00744D87">
        <w:rPr>
          <w:b/>
          <w:sz w:val="22"/>
          <w:szCs w:val="22"/>
        </w:rPr>
        <w:t>Proposal 8:</w:t>
      </w:r>
      <w:r w:rsidRPr="00744D87">
        <w:rPr>
          <w:sz w:val="22"/>
          <w:szCs w:val="22"/>
        </w:rPr>
        <w:t xml:space="preserve"> In UE-controlled mobility scenarios existing requirements on cell detection and cell re-selection evaluation times are to be followed.</w:t>
      </w:r>
    </w:p>
    <w:p w:rsidR="00653D6E" w:rsidRDefault="00653D6E" w:rsidP="001D1B15">
      <w:pPr>
        <w:pStyle w:val="Heading1"/>
      </w:pPr>
      <w:r w:rsidRPr="00B70044">
        <w:t>Conclusions</w:t>
      </w:r>
    </w:p>
    <w:p w:rsidR="00653D6E" w:rsidRPr="00744D87" w:rsidRDefault="00653D6E" w:rsidP="006D40A3">
      <w:pPr>
        <w:rPr>
          <w:sz w:val="22"/>
        </w:rPr>
      </w:pPr>
      <w:r w:rsidRPr="00744D87">
        <w:rPr>
          <w:sz w:val="22"/>
        </w:rPr>
        <w:t>We have provided a set of proposals on network trigger for measuring RSRQ over a wider bandwidth than the central 6 resource blocks. A</w:t>
      </w:r>
      <w:r>
        <w:rPr>
          <w:sz w:val="22"/>
        </w:rPr>
        <w:t>n</w:t>
      </w:r>
      <w:r w:rsidRPr="00744D87">
        <w:rPr>
          <w:sz w:val="22"/>
        </w:rPr>
        <w:t xml:space="preserve"> LS to RAN2 for introdu</w:t>
      </w:r>
      <w:r>
        <w:rPr>
          <w:sz w:val="22"/>
        </w:rPr>
        <w:t xml:space="preserve">cing </w:t>
      </w:r>
      <w:r w:rsidRPr="00744D87">
        <w:rPr>
          <w:sz w:val="22"/>
        </w:rPr>
        <w:t xml:space="preserve">necessary signalling </w:t>
      </w:r>
      <w:r>
        <w:rPr>
          <w:sz w:val="22"/>
        </w:rPr>
        <w:t>to enable network triggered mechanism is preferably sent in this meeting (RAN4#64)</w:t>
      </w:r>
      <w:r w:rsidRPr="00744D87">
        <w:rPr>
          <w:sz w:val="22"/>
        </w:rPr>
        <w:t>.</w:t>
      </w:r>
    </w:p>
    <w:p w:rsidR="00653D6E" w:rsidRPr="0001579B" w:rsidRDefault="00653D6E" w:rsidP="0001579B">
      <w:pPr>
        <w:pStyle w:val="Heading1"/>
      </w:pPr>
      <w:r w:rsidRPr="00B70044">
        <w:t>References</w:t>
      </w:r>
      <w:bookmarkEnd w:id="0"/>
      <w:bookmarkEnd w:id="1"/>
    </w:p>
    <w:p w:rsidR="00653D6E" w:rsidRDefault="00653D6E" w:rsidP="00A07630">
      <w:pPr>
        <w:numPr>
          <w:ilvl w:val="0"/>
          <w:numId w:val="29"/>
        </w:numPr>
        <w:rPr>
          <w:sz w:val="22"/>
          <w:szCs w:val="22"/>
        </w:rPr>
      </w:pPr>
      <w:bookmarkStart w:id="3" w:name="_Ref327282565"/>
      <w:bookmarkStart w:id="4" w:name="_Ref324432218"/>
      <w:r>
        <w:rPr>
          <w:sz w:val="22"/>
          <w:szCs w:val="22"/>
        </w:rPr>
        <w:t>R4-114243, “Issues on narrow measurement bandwidth”, NTT DOCOMO (RAN4#60)</w:t>
      </w:r>
      <w:bookmarkEnd w:id="3"/>
    </w:p>
    <w:p w:rsidR="00653D6E" w:rsidRDefault="00653D6E" w:rsidP="00A07630">
      <w:pPr>
        <w:numPr>
          <w:ilvl w:val="0"/>
          <w:numId w:val="29"/>
        </w:numPr>
        <w:rPr>
          <w:sz w:val="22"/>
          <w:szCs w:val="22"/>
        </w:rPr>
      </w:pPr>
      <w:bookmarkStart w:id="5" w:name="_Ref327282865"/>
      <w:r>
        <w:rPr>
          <w:sz w:val="22"/>
          <w:szCs w:val="22"/>
        </w:rPr>
        <w:t>R4-122639, “RSRQ Measurements over Wide Measurement Bandwidth”, Ericsson, ST-Ericsson</w:t>
      </w:r>
      <w:bookmarkEnd w:id="5"/>
    </w:p>
    <w:p w:rsidR="00653D6E" w:rsidRPr="005B2F5A" w:rsidRDefault="00653D6E" w:rsidP="005B2F5A">
      <w:pPr>
        <w:numPr>
          <w:ilvl w:val="0"/>
          <w:numId w:val="29"/>
        </w:numPr>
        <w:rPr>
          <w:sz w:val="22"/>
          <w:szCs w:val="22"/>
        </w:rPr>
      </w:pPr>
      <w:bookmarkStart w:id="6" w:name="_Ref324514008"/>
      <w:bookmarkStart w:id="7" w:name="_Ref327282866"/>
      <w:r>
        <w:rPr>
          <w:sz w:val="22"/>
          <w:szCs w:val="22"/>
        </w:rPr>
        <w:t>R4-122647, “</w:t>
      </w:r>
      <w:r w:rsidRPr="00B550B1">
        <w:rPr>
          <w:sz w:val="22"/>
        </w:rPr>
        <w:t>Link Simulation Results for RSRQ Measurement over Wide Bandwidth</w:t>
      </w:r>
      <w:r>
        <w:rPr>
          <w:sz w:val="22"/>
        </w:rPr>
        <w:t>”, Ericsson</w:t>
      </w:r>
      <w:bookmarkEnd w:id="6"/>
      <w:r>
        <w:rPr>
          <w:sz w:val="22"/>
        </w:rPr>
        <w:t>, ST-Ericsson.</w:t>
      </w:r>
      <w:bookmarkEnd w:id="7"/>
    </w:p>
    <w:p w:rsidR="00653D6E" w:rsidRDefault="00653D6E" w:rsidP="00A07630">
      <w:pPr>
        <w:numPr>
          <w:ilvl w:val="0"/>
          <w:numId w:val="29"/>
        </w:numPr>
        <w:rPr>
          <w:sz w:val="22"/>
          <w:szCs w:val="22"/>
        </w:rPr>
      </w:pPr>
      <w:bookmarkStart w:id="8" w:name="_Ref327283113"/>
      <w:r>
        <w:rPr>
          <w:sz w:val="22"/>
          <w:szCs w:val="22"/>
        </w:rPr>
        <w:t>R4-123569, “Way forward on RSRQ BW”, NTT DOCOMO</w:t>
      </w:r>
      <w:bookmarkEnd w:id="4"/>
      <w:r>
        <w:rPr>
          <w:sz w:val="22"/>
          <w:szCs w:val="22"/>
        </w:rPr>
        <w:t>, Renesas Mobile Europe Ltd., Ericsson, ST-Ericsson, Huawei, HiSilicon, Qualcomm Inc., Research In Motion UK Limited, Alcatel-Lucent, Samsung</w:t>
      </w:r>
      <w:bookmarkEnd w:id="8"/>
      <w:r>
        <w:rPr>
          <w:sz w:val="22"/>
          <w:szCs w:val="22"/>
        </w:rPr>
        <w:t xml:space="preserve"> </w:t>
      </w:r>
    </w:p>
    <w:p w:rsidR="00653D6E" w:rsidRDefault="00653D6E" w:rsidP="00A07630">
      <w:pPr>
        <w:numPr>
          <w:ilvl w:val="0"/>
          <w:numId w:val="29"/>
        </w:numPr>
        <w:rPr>
          <w:sz w:val="22"/>
          <w:szCs w:val="22"/>
        </w:rPr>
      </w:pPr>
      <w:bookmarkStart w:id="9" w:name="_Ref327358238"/>
      <w:r>
        <w:rPr>
          <w:sz w:val="22"/>
          <w:szCs w:val="22"/>
        </w:rPr>
        <w:t>3GPP TS 36.331</w:t>
      </w:r>
      <w:bookmarkEnd w:id="9"/>
    </w:p>
    <w:p w:rsidR="00653D6E" w:rsidRDefault="00653D6E" w:rsidP="002D50FC">
      <w:pPr>
        <w:numPr>
          <w:ilvl w:val="0"/>
          <w:numId w:val="29"/>
        </w:numPr>
        <w:rPr>
          <w:sz w:val="22"/>
          <w:szCs w:val="22"/>
        </w:rPr>
      </w:pPr>
      <w:bookmarkStart w:id="10" w:name="_Ref327363078"/>
      <w:r>
        <w:rPr>
          <w:sz w:val="22"/>
          <w:szCs w:val="22"/>
        </w:rPr>
        <w:t>3GPP TS 25.33</w:t>
      </w:r>
      <w:bookmarkEnd w:id="10"/>
      <w:r>
        <w:rPr>
          <w:sz w:val="22"/>
          <w:szCs w:val="22"/>
        </w:rPr>
        <w:t>1</w:t>
      </w:r>
    </w:p>
    <w:p w:rsidR="00653D6E" w:rsidRDefault="00653D6E" w:rsidP="002D50FC">
      <w:pPr>
        <w:numPr>
          <w:ilvl w:val="0"/>
          <w:numId w:val="29"/>
        </w:numPr>
        <w:rPr>
          <w:sz w:val="22"/>
          <w:szCs w:val="22"/>
        </w:rPr>
      </w:pPr>
      <w:bookmarkStart w:id="11" w:name="_Ref327964176"/>
      <w:r>
        <w:rPr>
          <w:sz w:val="22"/>
          <w:szCs w:val="22"/>
        </w:rPr>
        <w:t>3GPP TS 36.133</w:t>
      </w:r>
      <w:bookmarkEnd w:id="11"/>
    </w:p>
    <w:p w:rsidR="00653D6E" w:rsidRDefault="00653D6E" w:rsidP="002D50FC">
      <w:pPr>
        <w:numPr>
          <w:ilvl w:val="0"/>
          <w:numId w:val="29"/>
        </w:numPr>
        <w:rPr>
          <w:sz w:val="22"/>
          <w:szCs w:val="22"/>
        </w:rPr>
      </w:pPr>
      <w:bookmarkStart w:id="12" w:name="_Ref327964178"/>
      <w:r>
        <w:rPr>
          <w:sz w:val="22"/>
          <w:szCs w:val="22"/>
        </w:rPr>
        <w:t>3GPP TS 25.133</w:t>
      </w:r>
      <w:bookmarkEnd w:id="12"/>
    </w:p>
    <w:p w:rsidR="00653D6E" w:rsidRPr="002D50FC" w:rsidRDefault="00653D6E" w:rsidP="002D50FC">
      <w:pPr>
        <w:numPr>
          <w:ilvl w:val="0"/>
          <w:numId w:val="29"/>
        </w:numPr>
        <w:rPr>
          <w:sz w:val="22"/>
          <w:szCs w:val="22"/>
        </w:rPr>
      </w:pPr>
      <w:bookmarkStart w:id="13" w:name="_Ref331798252"/>
      <w:r>
        <w:rPr>
          <w:sz w:val="22"/>
          <w:szCs w:val="22"/>
        </w:rPr>
        <w:t>R4-63AH-0155, “</w:t>
      </w:r>
      <w:r w:rsidRPr="00D67E0B">
        <w:rPr>
          <w:sz w:val="22"/>
        </w:rPr>
        <w:t>Network Triggered Wideband RSRQ Measurement and Requirements</w:t>
      </w:r>
      <w:r>
        <w:rPr>
          <w:sz w:val="22"/>
        </w:rPr>
        <w:t>”, Ericsson, ST-Ericsson</w:t>
      </w:r>
      <w:bookmarkEnd w:id="13"/>
    </w:p>
    <w:p w:rsidR="00653D6E" w:rsidRPr="00067405" w:rsidRDefault="00653D6E" w:rsidP="0001579B">
      <w:pPr>
        <w:pStyle w:val="BodyText"/>
      </w:pPr>
    </w:p>
    <w:sectPr w:rsidR="00653D6E" w:rsidRPr="00067405" w:rsidSect="00D04AFA">
      <w:footerReference w:type="even" r:id="rId7"/>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D6E" w:rsidRDefault="00653D6E">
      <w:r>
        <w:separator/>
      </w:r>
    </w:p>
  </w:endnote>
  <w:endnote w:type="continuationSeparator" w:id="1">
    <w:p w:rsidR="00653D6E" w:rsidRDefault="00653D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D6E" w:rsidRDefault="00653D6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53D6E" w:rsidRDefault="00653D6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D6E" w:rsidRDefault="00653D6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53D6E" w:rsidRDefault="00653D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D6E" w:rsidRDefault="00653D6E">
      <w:r>
        <w:separator/>
      </w:r>
    </w:p>
  </w:footnote>
  <w:footnote w:type="continuationSeparator" w:id="1">
    <w:p w:rsidR="00653D6E" w:rsidRDefault="00653D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6A432A8"/>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0778D3E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B36048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9BFA45D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48CBDD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3A63EC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99F28242"/>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12"/>
  </w:num>
  <w:num w:numId="23">
    <w:abstractNumId w:val="14"/>
  </w:num>
  <w:num w:numId="24">
    <w:abstractNumId w:val="13"/>
  </w:num>
  <w:num w:numId="25">
    <w:abstractNumId w:val="9"/>
  </w:num>
  <w:num w:numId="26">
    <w:abstractNumId w:val="10"/>
  </w:num>
  <w:num w:numId="27">
    <w:abstractNumId w:val="8"/>
  </w:num>
  <w:num w:numId="28">
    <w:abstractNumId w:val="7"/>
  </w:num>
  <w:num w:numId="29">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22E4A"/>
    <w:rsid w:val="00023187"/>
    <w:rsid w:val="00023D9A"/>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B7C"/>
    <w:rsid w:val="00052455"/>
    <w:rsid w:val="00052B1B"/>
    <w:rsid w:val="00054511"/>
    <w:rsid w:val="000546F8"/>
    <w:rsid w:val="00054D3E"/>
    <w:rsid w:val="00055C90"/>
    <w:rsid w:val="00056365"/>
    <w:rsid w:val="0005711A"/>
    <w:rsid w:val="00057277"/>
    <w:rsid w:val="000576DC"/>
    <w:rsid w:val="000601C8"/>
    <w:rsid w:val="000618C0"/>
    <w:rsid w:val="00061F0F"/>
    <w:rsid w:val="0006278C"/>
    <w:rsid w:val="00062A77"/>
    <w:rsid w:val="0006418F"/>
    <w:rsid w:val="000641D6"/>
    <w:rsid w:val="000648E1"/>
    <w:rsid w:val="00064C41"/>
    <w:rsid w:val="00064EFD"/>
    <w:rsid w:val="00066D93"/>
    <w:rsid w:val="00067405"/>
    <w:rsid w:val="000675E8"/>
    <w:rsid w:val="00070911"/>
    <w:rsid w:val="00071066"/>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2308"/>
    <w:rsid w:val="000B3DDA"/>
    <w:rsid w:val="000B48AA"/>
    <w:rsid w:val="000B4E07"/>
    <w:rsid w:val="000B53EE"/>
    <w:rsid w:val="000B6513"/>
    <w:rsid w:val="000C31D1"/>
    <w:rsid w:val="000C3280"/>
    <w:rsid w:val="000C3CA9"/>
    <w:rsid w:val="000C3FC8"/>
    <w:rsid w:val="000C4148"/>
    <w:rsid w:val="000C563B"/>
    <w:rsid w:val="000C5893"/>
    <w:rsid w:val="000C5FF1"/>
    <w:rsid w:val="000C6598"/>
    <w:rsid w:val="000C722B"/>
    <w:rsid w:val="000C7C45"/>
    <w:rsid w:val="000D1247"/>
    <w:rsid w:val="000D1282"/>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F50"/>
    <w:rsid w:val="000F0558"/>
    <w:rsid w:val="000F1CEE"/>
    <w:rsid w:val="000F2D9C"/>
    <w:rsid w:val="000F2FB7"/>
    <w:rsid w:val="000F3191"/>
    <w:rsid w:val="000F36C3"/>
    <w:rsid w:val="000F4544"/>
    <w:rsid w:val="000F5DC0"/>
    <w:rsid w:val="000F5E35"/>
    <w:rsid w:val="000F6877"/>
    <w:rsid w:val="000F7B38"/>
    <w:rsid w:val="001002EB"/>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5C4B"/>
    <w:rsid w:val="001276CA"/>
    <w:rsid w:val="0013019C"/>
    <w:rsid w:val="00131312"/>
    <w:rsid w:val="00131978"/>
    <w:rsid w:val="00131A3B"/>
    <w:rsid w:val="001352B7"/>
    <w:rsid w:val="001376D7"/>
    <w:rsid w:val="00137E1E"/>
    <w:rsid w:val="00141B39"/>
    <w:rsid w:val="0014299C"/>
    <w:rsid w:val="00142CFE"/>
    <w:rsid w:val="00142D41"/>
    <w:rsid w:val="001432BD"/>
    <w:rsid w:val="00143659"/>
    <w:rsid w:val="001440C6"/>
    <w:rsid w:val="0014529C"/>
    <w:rsid w:val="001454A2"/>
    <w:rsid w:val="00145DAA"/>
    <w:rsid w:val="0014633A"/>
    <w:rsid w:val="001474B1"/>
    <w:rsid w:val="00147AD3"/>
    <w:rsid w:val="0015035F"/>
    <w:rsid w:val="00150D77"/>
    <w:rsid w:val="00150F68"/>
    <w:rsid w:val="00151005"/>
    <w:rsid w:val="001510D1"/>
    <w:rsid w:val="001511DD"/>
    <w:rsid w:val="001516D1"/>
    <w:rsid w:val="00152328"/>
    <w:rsid w:val="00153597"/>
    <w:rsid w:val="00153A93"/>
    <w:rsid w:val="00153E6C"/>
    <w:rsid w:val="00154183"/>
    <w:rsid w:val="001545ED"/>
    <w:rsid w:val="0015643C"/>
    <w:rsid w:val="001619F0"/>
    <w:rsid w:val="00161AD5"/>
    <w:rsid w:val="001634F9"/>
    <w:rsid w:val="00163A9C"/>
    <w:rsid w:val="0016528A"/>
    <w:rsid w:val="001665A4"/>
    <w:rsid w:val="00166A54"/>
    <w:rsid w:val="00166D73"/>
    <w:rsid w:val="0017131E"/>
    <w:rsid w:val="001721B0"/>
    <w:rsid w:val="00172582"/>
    <w:rsid w:val="00172A95"/>
    <w:rsid w:val="00174B7F"/>
    <w:rsid w:val="00174D74"/>
    <w:rsid w:val="0017575D"/>
    <w:rsid w:val="001760D7"/>
    <w:rsid w:val="001776B3"/>
    <w:rsid w:val="00177E47"/>
    <w:rsid w:val="001808D9"/>
    <w:rsid w:val="00181669"/>
    <w:rsid w:val="001817B0"/>
    <w:rsid w:val="00182C57"/>
    <w:rsid w:val="00182FF1"/>
    <w:rsid w:val="00183A8D"/>
    <w:rsid w:val="00185A85"/>
    <w:rsid w:val="00185AFD"/>
    <w:rsid w:val="00186A2B"/>
    <w:rsid w:val="001878E9"/>
    <w:rsid w:val="00190668"/>
    <w:rsid w:val="00193912"/>
    <w:rsid w:val="00195384"/>
    <w:rsid w:val="00195461"/>
    <w:rsid w:val="0019740D"/>
    <w:rsid w:val="001A21FD"/>
    <w:rsid w:val="001A4E3B"/>
    <w:rsid w:val="001A5354"/>
    <w:rsid w:val="001A5611"/>
    <w:rsid w:val="001A6BB7"/>
    <w:rsid w:val="001A7B7F"/>
    <w:rsid w:val="001B00ED"/>
    <w:rsid w:val="001B27AA"/>
    <w:rsid w:val="001B3F05"/>
    <w:rsid w:val="001B4E1C"/>
    <w:rsid w:val="001C0479"/>
    <w:rsid w:val="001C0535"/>
    <w:rsid w:val="001C1706"/>
    <w:rsid w:val="001C1DA8"/>
    <w:rsid w:val="001C37EB"/>
    <w:rsid w:val="001C3DB1"/>
    <w:rsid w:val="001C4417"/>
    <w:rsid w:val="001C59FB"/>
    <w:rsid w:val="001C6301"/>
    <w:rsid w:val="001C7171"/>
    <w:rsid w:val="001C788A"/>
    <w:rsid w:val="001D042F"/>
    <w:rsid w:val="001D1B15"/>
    <w:rsid w:val="001D345B"/>
    <w:rsid w:val="001D3968"/>
    <w:rsid w:val="001D4BC3"/>
    <w:rsid w:val="001D500E"/>
    <w:rsid w:val="001D7E7E"/>
    <w:rsid w:val="001D7FC0"/>
    <w:rsid w:val="001E10AA"/>
    <w:rsid w:val="001E1450"/>
    <w:rsid w:val="001E2151"/>
    <w:rsid w:val="001E302D"/>
    <w:rsid w:val="001E3068"/>
    <w:rsid w:val="001E30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1002B"/>
    <w:rsid w:val="00210E3C"/>
    <w:rsid w:val="0021159F"/>
    <w:rsid w:val="0021170A"/>
    <w:rsid w:val="00211CCA"/>
    <w:rsid w:val="00212AC2"/>
    <w:rsid w:val="0021648D"/>
    <w:rsid w:val="00217537"/>
    <w:rsid w:val="00217CE3"/>
    <w:rsid w:val="002239B0"/>
    <w:rsid w:val="0022547F"/>
    <w:rsid w:val="00226602"/>
    <w:rsid w:val="00226610"/>
    <w:rsid w:val="00226DDB"/>
    <w:rsid w:val="00227498"/>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47AD5"/>
    <w:rsid w:val="00250AB9"/>
    <w:rsid w:val="00250E8D"/>
    <w:rsid w:val="00252825"/>
    <w:rsid w:val="00252A10"/>
    <w:rsid w:val="00252EC0"/>
    <w:rsid w:val="00253DB0"/>
    <w:rsid w:val="00255E20"/>
    <w:rsid w:val="0025645C"/>
    <w:rsid w:val="00261D75"/>
    <w:rsid w:val="0026233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4B72"/>
    <w:rsid w:val="00275D12"/>
    <w:rsid w:val="002762F3"/>
    <w:rsid w:val="00276549"/>
    <w:rsid w:val="00277301"/>
    <w:rsid w:val="002801CF"/>
    <w:rsid w:val="00281133"/>
    <w:rsid w:val="00281CBF"/>
    <w:rsid w:val="00282E6A"/>
    <w:rsid w:val="00282EDB"/>
    <w:rsid w:val="00283507"/>
    <w:rsid w:val="002835E0"/>
    <w:rsid w:val="00285A54"/>
    <w:rsid w:val="002861C4"/>
    <w:rsid w:val="00286EFD"/>
    <w:rsid w:val="00287C98"/>
    <w:rsid w:val="0029035B"/>
    <w:rsid w:val="0029198C"/>
    <w:rsid w:val="00291A2A"/>
    <w:rsid w:val="00291B7F"/>
    <w:rsid w:val="00293112"/>
    <w:rsid w:val="00293168"/>
    <w:rsid w:val="00293AEF"/>
    <w:rsid w:val="00295FF1"/>
    <w:rsid w:val="0029690D"/>
    <w:rsid w:val="00296F22"/>
    <w:rsid w:val="0029787B"/>
    <w:rsid w:val="002979F1"/>
    <w:rsid w:val="00297E7C"/>
    <w:rsid w:val="002A1BA9"/>
    <w:rsid w:val="002A226A"/>
    <w:rsid w:val="002A2ED4"/>
    <w:rsid w:val="002A33E4"/>
    <w:rsid w:val="002A34C4"/>
    <w:rsid w:val="002A38E2"/>
    <w:rsid w:val="002A4455"/>
    <w:rsid w:val="002A4A87"/>
    <w:rsid w:val="002A5567"/>
    <w:rsid w:val="002A5CDB"/>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56FE"/>
    <w:rsid w:val="002E5D22"/>
    <w:rsid w:val="002E6768"/>
    <w:rsid w:val="002E686D"/>
    <w:rsid w:val="002E7A4C"/>
    <w:rsid w:val="002F230E"/>
    <w:rsid w:val="002F4BBD"/>
    <w:rsid w:val="002F59E1"/>
    <w:rsid w:val="002F64AA"/>
    <w:rsid w:val="002F66B2"/>
    <w:rsid w:val="002F6A21"/>
    <w:rsid w:val="002F7610"/>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D13"/>
    <w:rsid w:val="003418ED"/>
    <w:rsid w:val="00341CF7"/>
    <w:rsid w:val="00341E3A"/>
    <w:rsid w:val="003425B9"/>
    <w:rsid w:val="0034299D"/>
    <w:rsid w:val="00345569"/>
    <w:rsid w:val="00346016"/>
    <w:rsid w:val="0034621A"/>
    <w:rsid w:val="00346810"/>
    <w:rsid w:val="00346F69"/>
    <w:rsid w:val="0035086F"/>
    <w:rsid w:val="00350B61"/>
    <w:rsid w:val="003515AC"/>
    <w:rsid w:val="00351D02"/>
    <w:rsid w:val="0035333D"/>
    <w:rsid w:val="00353C0E"/>
    <w:rsid w:val="00354883"/>
    <w:rsid w:val="003573F2"/>
    <w:rsid w:val="0036029D"/>
    <w:rsid w:val="00360EAE"/>
    <w:rsid w:val="00361ED3"/>
    <w:rsid w:val="00361F95"/>
    <w:rsid w:val="003621E2"/>
    <w:rsid w:val="00362B27"/>
    <w:rsid w:val="00363AE3"/>
    <w:rsid w:val="00363E1E"/>
    <w:rsid w:val="00364561"/>
    <w:rsid w:val="00364884"/>
    <w:rsid w:val="003652D6"/>
    <w:rsid w:val="00365D1E"/>
    <w:rsid w:val="00366B0C"/>
    <w:rsid w:val="00367E44"/>
    <w:rsid w:val="003709A3"/>
    <w:rsid w:val="00371AD0"/>
    <w:rsid w:val="00371B42"/>
    <w:rsid w:val="00372C56"/>
    <w:rsid w:val="00374054"/>
    <w:rsid w:val="00376E40"/>
    <w:rsid w:val="003778F1"/>
    <w:rsid w:val="0038188C"/>
    <w:rsid w:val="00382B4F"/>
    <w:rsid w:val="0038443A"/>
    <w:rsid w:val="003854A3"/>
    <w:rsid w:val="00385FA4"/>
    <w:rsid w:val="00386372"/>
    <w:rsid w:val="003874D4"/>
    <w:rsid w:val="003906D3"/>
    <w:rsid w:val="00391B2F"/>
    <w:rsid w:val="003922FC"/>
    <w:rsid w:val="00394C4E"/>
    <w:rsid w:val="00394D90"/>
    <w:rsid w:val="00396196"/>
    <w:rsid w:val="003A09AE"/>
    <w:rsid w:val="003A0ECB"/>
    <w:rsid w:val="003A2274"/>
    <w:rsid w:val="003A33DC"/>
    <w:rsid w:val="003A3CB9"/>
    <w:rsid w:val="003A452F"/>
    <w:rsid w:val="003A5394"/>
    <w:rsid w:val="003A53D7"/>
    <w:rsid w:val="003A64DF"/>
    <w:rsid w:val="003A6B31"/>
    <w:rsid w:val="003A7DD5"/>
    <w:rsid w:val="003B01ED"/>
    <w:rsid w:val="003B1001"/>
    <w:rsid w:val="003B19C6"/>
    <w:rsid w:val="003B3334"/>
    <w:rsid w:val="003B34D7"/>
    <w:rsid w:val="003B49F2"/>
    <w:rsid w:val="003B66D2"/>
    <w:rsid w:val="003B693D"/>
    <w:rsid w:val="003C329E"/>
    <w:rsid w:val="003C32F9"/>
    <w:rsid w:val="003C3D9F"/>
    <w:rsid w:val="003C6C39"/>
    <w:rsid w:val="003C707D"/>
    <w:rsid w:val="003C70A7"/>
    <w:rsid w:val="003D0362"/>
    <w:rsid w:val="003D161A"/>
    <w:rsid w:val="003D1E8B"/>
    <w:rsid w:val="003D30C7"/>
    <w:rsid w:val="003D43E9"/>
    <w:rsid w:val="003D4BC9"/>
    <w:rsid w:val="003D5BCE"/>
    <w:rsid w:val="003D64C8"/>
    <w:rsid w:val="003D7EEA"/>
    <w:rsid w:val="003E03C5"/>
    <w:rsid w:val="003E1197"/>
    <w:rsid w:val="003E1658"/>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DD7"/>
    <w:rsid w:val="00421714"/>
    <w:rsid w:val="00422EFD"/>
    <w:rsid w:val="0042338F"/>
    <w:rsid w:val="00424FB5"/>
    <w:rsid w:val="00425AC3"/>
    <w:rsid w:val="00426C90"/>
    <w:rsid w:val="00427BDE"/>
    <w:rsid w:val="004315C6"/>
    <w:rsid w:val="0043181E"/>
    <w:rsid w:val="00432792"/>
    <w:rsid w:val="00432AFF"/>
    <w:rsid w:val="00433EC8"/>
    <w:rsid w:val="0043438F"/>
    <w:rsid w:val="00434AEE"/>
    <w:rsid w:val="00434CDE"/>
    <w:rsid w:val="00435895"/>
    <w:rsid w:val="004364C5"/>
    <w:rsid w:val="004372AA"/>
    <w:rsid w:val="00443B52"/>
    <w:rsid w:val="004461B8"/>
    <w:rsid w:val="0045141B"/>
    <w:rsid w:val="00451484"/>
    <w:rsid w:val="00453664"/>
    <w:rsid w:val="004548A4"/>
    <w:rsid w:val="00455031"/>
    <w:rsid w:val="00455652"/>
    <w:rsid w:val="004558A0"/>
    <w:rsid w:val="004562C0"/>
    <w:rsid w:val="004571A1"/>
    <w:rsid w:val="0046085C"/>
    <w:rsid w:val="00460AD5"/>
    <w:rsid w:val="00461487"/>
    <w:rsid w:val="0046182C"/>
    <w:rsid w:val="00462B0A"/>
    <w:rsid w:val="004643A4"/>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811E4"/>
    <w:rsid w:val="00481965"/>
    <w:rsid w:val="00482095"/>
    <w:rsid w:val="00482E9D"/>
    <w:rsid w:val="0048316D"/>
    <w:rsid w:val="00484624"/>
    <w:rsid w:val="0048508B"/>
    <w:rsid w:val="00486C41"/>
    <w:rsid w:val="00486F1C"/>
    <w:rsid w:val="00487591"/>
    <w:rsid w:val="00487948"/>
    <w:rsid w:val="00487BA4"/>
    <w:rsid w:val="004922AE"/>
    <w:rsid w:val="004948CD"/>
    <w:rsid w:val="00495745"/>
    <w:rsid w:val="00496D58"/>
    <w:rsid w:val="00497D0B"/>
    <w:rsid w:val="004A0280"/>
    <w:rsid w:val="004A3CDF"/>
    <w:rsid w:val="004A53B9"/>
    <w:rsid w:val="004A55CF"/>
    <w:rsid w:val="004A5C0E"/>
    <w:rsid w:val="004A6415"/>
    <w:rsid w:val="004A6C7A"/>
    <w:rsid w:val="004B232E"/>
    <w:rsid w:val="004B2514"/>
    <w:rsid w:val="004B3062"/>
    <w:rsid w:val="004B38AF"/>
    <w:rsid w:val="004B3DF7"/>
    <w:rsid w:val="004B3E01"/>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F2E"/>
    <w:rsid w:val="004E1DAE"/>
    <w:rsid w:val="004E296B"/>
    <w:rsid w:val="004E41C3"/>
    <w:rsid w:val="004E424B"/>
    <w:rsid w:val="004E5B26"/>
    <w:rsid w:val="004E6D2A"/>
    <w:rsid w:val="004F0CB0"/>
    <w:rsid w:val="004F1B2E"/>
    <w:rsid w:val="004F1D0F"/>
    <w:rsid w:val="004F2B7B"/>
    <w:rsid w:val="004F2EBD"/>
    <w:rsid w:val="004F2F76"/>
    <w:rsid w:val="004F6124"/>
    <w:rsid w:val="004F70BE"/>
    <w:rsid w:val="004F76D3"/>
    <w:rsid w:val="00501116"/>
    <w:rsid w:val="00501A9C"/>
    <w:rsid w:val="00501CAF"/>
    <w:rsid w:val="005028D7"/>
    <w:rsid w:val="005032B8"/>
    <w:rsid w:val="00504255"/>
    <w:rsid w:val="00506693"/>
    <w:rsid w:val="00506803"/>
    <w:rsid w:val="00506A7A"/>
    <w:rsid w:val="0050710C"/>
    <w:rsid w:val="00507A29"/>
    <w:rsid w:val="00510422"/>
    <w:rsid w:val="0051054C"/>
    <w:rsid w:val="00510C01"/>
    <w:rsid w:val="00510CD5"/>
    <w:rsid w:val="00512C2E"/>
    <w:rsid w:val="0051318D"/>
    <w:rsid w:val="005138D0"/>
    <w:rsid w:val="00514130"/>
    <w:rsid w:val="0051424E"/>
    <w:rsid w:val="0051441A"/>
    <w:rsid w:val="00514C6A"/>
    <w:rsid w:val="0051599E"/>
    <w:rsid w:val="00522DC6"/>
    <w:rsid w:val="00523090"/>
    <w:rsid w:val="005237D3"/>
    <w:rsid w:val="00525051"/>
    <w:rsid w:val="005252E9"/>
    <w:rsid w:val="00527EFF"/>
    <w:rsid w:val="00531C10"/>
    <w:rsid w:val="00535BEF"/>
    <w:rsid w:val="005363AD"/>
    <w:rsid w:val="005405D6"/>
    <w:rsid w:val="00540DF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2029"/>
    <w:rsid w:val="005629B3"/>
    <w:rsid w:val="0056368A"/>
    <w:rsid w:val="00563DCC"/>
    <w:rsid w:val="00564542"/>
    <w:rsid w:val="00564CCE"/>
    <w:rsid w:val="00565071"/>
    <w:rsid w:val="00565186"/>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D54A6"/>
    <w:rsid w:val="005E1E23"/>
    <w:rsid w:val="005E2C44"/>
    <w:rsid w:val="005E30D3"/>
    <w:rsid w:val="005E3958"/>
    <w:rsid w:val="005E3E81"/>
    <w:rsid w:val="005F067D"/>
    <w:rsid w:val="005F1BF9"/>
    <w:rsid w:val="005F22FB"/>
    <w:rsid w:val="005F2915"/>
    <w:rsid w:val="005F67A0"/>
    <w:rsid w:val="00600701"/>
    <w:rsid w:val="00601F4A"/>
    <w:rsid w:val="0060388C"/>
    <w:rsid w:val="00603D9B"/>
    <w:rsid w:val="00603F1F"/>
    <w:rsid w:val="00603FF3"/>
    <w:rsid w:val="00604928"/>
    <w:rsid w:val="00605384"/>
    <w:rsid w:val="006070DC"/>
    <w:rsid w:val="00610807"/>
    <w:rsid w:val="00610E46"/>
    <w:rsid w:val="0061223D"/>
    <w:rsid w:val="006125BA"/>
    <w:rsid w:val="00612730"/>
    <w:rsid w:val="00612849"/>
    <w:rsid w:val="00612DC4"/>
    <w:rsid w:val="006135F7"/>
    <w:rsid w:val="006137DE"/>
    <w:rsid w:val="00613D1C"/>
    <w:rsid w:val="0061413E"/>
    <w:rsid w:val="00615B41"/>
    <w:rsid w:val="006169A0"/>
    <w:rsid w:val="00620E47"/>
    <w:rsid w:val="00622210"/>
    <w:rsid w:val="00622D02"/>
    <w:rsid w:val="006238CF"/>
    <w:rsid w:val="006243B6"/>
    <w:rsid w:val="00625297"/>
    <w:rsid w:val="0062753C"/>
    <w:rsid w:val="006300AC"/>
    <w:rsid w:val="00630EDF"/>
    <w:rsid w:val="00631260"/>
    <w:rsid w:val="00631762"/>
    <w:rsid w:val="0063227B"/>
    <w:rsid w:val="0063329B"/>
    <w:rsid w:val="00633E25"/>
    <w:rsid w:val="00634490"/>
    <w:rsid w:val="00634B0E"/>
    <w:rsid w:val="00635289"/>
    <w:rsid w:val="00635926"/>
    <w:rsid w:val="006360F5"/>
    <w:rsid w:val="0063631E"/>
    <w:rsid w:val="00637971"/>
    <w:rsid w:val="00643300"/>
    <w:rsid w:val="0064425A"/>
    <w:rsid w:val="00644F4C"/>
    <w:rsid w:val="006455D1"/>
    <w:rsid w:val="0065024B"/>
    <w:rsid w:val="00650713"/>
    <w:rsid w:val="00650BA1"/>
    <w:rsid w:val="0065211E"/>
    <w:rsid w:val="0065218A"/>
    <w:rsid w:val="00652480"/>
    <w:rsid w:val="00652E8B"/>
    <w:rsid w:val="00653BB0"/>
    <w:rsid w:val="00653D6E"/>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72006"/>
    <w:rsid w:val="006728DC"/>
    <w:rsid w:val="00672C53"/>
    <w:rsid w:val="00672F55"/>
    <w:rsid w:val="0067499A"/>
    <w:rsid w:val="00675301"/>
    <w:rsid w:val="00676982"/>
    <w:rsid w:val="006812C4"/>
    <w:rsid w:val="00683942"/>
    <w:rsid w:val="00684088"/>
    <w:rsid w:val="00684247"/>
    <w:rsid w:val="00684D41"/>
    <w:rsid w:val="00685605"/>
    <w:rsid w:val="0068748F"/>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C4"/>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1D34"/>
    <w:rsid w:val="007027A3"/>
    <w:rsid w:val="0070316E"/>
    <w:rsid w:val="007048C6"/>
    <w:rsid w:val="00705DBE"/>
    <w:rsid w:val="007076FC"/>
    <w:rsid w:val="00710540"/>
    <w:rsid w:val="00710ECC"/>
    <w:rsid w:val="00710FC7"/>
    <w:rsid w:val="00712626"/>
    <w:rsid w:val="00712E03"/>
    <w:rsid w:val="00716A89"/>
    <w:rsid w:val="00717B82"/>
    <w:rsid w:val="007204D2"/>
    <w:rsid w:val="00720AB9"/>
    <w:rsid w:val="0072116D"/>
    <w:rsid w:val="007229EF"/>
    <w:rsid w:val="007242BC"/>
    <w:rsid w:val="00725208"/>
    <w:rsid w:val="007253B0"/>
    <w:rsid w:val="00726052"/>
    <w:rsid w:val="0072677B"/>
    <w:rsid w:val="00730FBC"/>
    <w:rsid w:val="007363CF"/>
    <w:rsid w:val="00736DDE"/>
    <w:rsid w:val="00737AEA"/>
    <w:rsid w:val="007407DC"/>
    <w:rsid w:val="00742C86"/>
    <w:rsid w:val="00744BB3"/>
    <w:rsid w:val="00744D87"/>
    <w:rsid w:val="007464AA"/>
    <w:rsid w:val="007465C3"/>
    <w:rsid w:val="00746FDC"/>
    <w:rsid w:val="0074732E"/>
    <w:rsid w:val="00752187"/>
    <w:rsid w:val="00752398"/>
    <w:rsid w:val="00752F96"/>
    <w:rsid w:val="007534BA"/>
    <w:rsid w:val="00754184"/>
    <w:rsid w:val="00755A9C"/>
    <w:rsid w:val="00755D07"/>
    <w:rsid w:val="007569C1"/>
    <w:rsid w:val="00757946"/>
    <w:rsid w:val="00757D11"/>
    <w:rsid w:val="00760074"/>
    <w:rsid w:val="00762D51"/>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5714"/>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9D8"/>
    <w:rsid w:val="00797B75"/>
    <w:rsid w:val="007A0275"/>
    <w:rsid w:val="007A25FC"/>
    <w:rsid w:val="007A2A54"/>
    <w:rsid w:val="007A38F0"/>
    <w:rsid w:val="007A3E39"/>
    <w:rsid w:val="007A47CB"/>
    <w:rsid w:val="007B0002"/>
    <w:rsid w:val="007B01DE"/>
    <w:rsid w:val="007B0503"/>
    <w:rsid w:val="007B48C4"/>
    <w:rsid w:val="007B512A"/>
    <w:rsid w:val="007B537A"/>
    <w:rsid w:val="007B55D3"/>
    <w:rsid w:val="007B6F8F"/>
    <w:rsid w:val="007C0977"/>
    <w:rsid w:val="007C0F9E"/>
    <w:rsid w:val="007C0FF9"/>
    <w:rsid w:val="007C17EF"/>
    <w:rsid w:val="007C20CF"/>
    <w:rsid w:val="007C2896"/>
    <w:rsid w:val="007C2B3E"/>
    <w:rsid w:val="007C38BF"/>
    <w:rsid w:val="007C4056"/>
    <w:rsid w:val="007C555E"/>
    <w:rsid w:val="007C6320"/>
    <w:rsid w:val="007C6450"/>
    <w:rsid w:val="007C6C06"/>
    <w:rsid w:val="007C7935"/>
    <w:rsid w:val="007C7FEF"/>
    <w:rsid w:val="007D0813"/>
    <w:rsid w:val="007D0CE2"/>
    <w:rsid w:val="007D1968"/>
    <w:rsid w:val="007D1E03"/>
    <w:rsid w:val="007D2CF8"/>
    <w:rsid w:val="007D3CE5"/>
    <w:rsid w:val="007D3D08"/>
    <w:rsid w:val="007D45A8"/>
    <w:rsid w:val="007D465D"/>
    <w:rsid w:val="007D7ED0"/>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AE"/>
    <w:rsid w:val="0080074F"/>
    <w:rsid w:val="00800F2A"/>
    <w:rsid w:val="00801AE1"/>
    <w:rsid w:val="00802345"/>
    <w:rsid w:val="008026BB"/>
    <w:rsid w:val="00802BB2"/>
    <w:rsid w:val="008036F3"/>
    <w:rsid w:val="008042B5"/>
    <w:rsid w:val="0080575D"/>
    <w:rsid w:val="008068E8"/>
    <w:rsid w:val="00812140"/>
    <w:rsid w:val="00812736"/>
    <w:rsid w:val="00813840"/>
    <w:rsid w:val="00813A37"/>
    <w:rsid w:val="00813F40"/>
    <w:rsid w:val="00814A1D"/>
    <w:rsid w:val="00814BFE"/>
    <w:rsid w:val="008150C3"/>
    <w:rsid w:val="00815C44"/>
    <w:rsid w:val="0081684B"/>
    <w:rsid w:val="00816BC0"/>
    <w:rsid w:val="00816CC0"/>
    <w:rsid w:val="00817195"/>
    <w:rsid w:val="00817B5F"/>
    <w:rsid w:val="008211E0"/>
    <w:rsid w:val="00821510"/>
    <w:rsid w:val="008229C3"/>
    <w:rsid w:val="00825B11"/>
    <w:rsid w:val="0082636F"/>
    <w:rsid w:val="00826CD7"/>
    <w:rsid w:val="00827129"/>
    <w:rsid w:val="00827873"/>
    <w:rsid w:val="00827B02"/>
    <w:rsid w:val="00831C84"/>
    <w:rsid w:val="00833343"/>
    <w:rsid w:val="00833478"/>
    <w:rsid w:val="00833B56"/>
    <w:rsid w:val="00833E2E"/>
    <w:rsid w:val="00834319"/>
    <w:rsid w:val="00835684"/>
    <w:rsid w:val="00835998"/>
    <w:rsid w:val="008359BD"/>
    <w:rsid w:val="00836E3D"/>
    <w:rsid w:val="008374D2"/>
    <w:rsid w:val="00837BFB"/>
    <w:rsid w:val="0084039B"/>
    <w:rsid w:val="008406A4"/>
    <w:rsid w:val="00841B5C"/>
    <w:rsid w:val="00843ACF"/>
    <w:rsid w:val="008443E3"/>
    <w:rsid w:val="0084537D"/>
    <w:rsid w:val="00846D9E"/>
    <w:rsid w:val="00846F38"/>
    <w:rsid w:val="008505F7"/>
    <w:rsid w:val="00851130"/>
    <w:rsid w:val="00851FF0"/>
    <w:rsid w:val="008525FB"/>
    <w:rsid w:val="00852660"/>
    <w:rsid w:val="00854089"/>
    <w:rsid w:val="008543B6"/>
    <w:rsid w:val="008564C2"/>
    <w:rsid w:val="00857899"/>
    <w:rsid w:val="008602EE"/>
    <w:rsid w:val="00861F2F"/>
    <w:rsid w:val="00864C20"/>
    <w:rsid w:val="00865F2C"/>
    <w:rsid w:val="00866621"/>
    <w:rsid w:val="00866954"/>
    <w:rsid w:val="00866E4F"/>
    <w:rsid w:val="00866E62"/>
    <w:rsid w:val="00866F79"/>
    <w:rsid w:val="0086779A"/>
    <w:rsid w:val="00867F70"/>
    <w:rsid w:val="008728C7"/>
    <w:rsid w:val="00873ACE"/>
    <w:rsid w:val="00874077"/>
    <w:rsid w:val="00875EEC"/>
    <w:rsid w:val="008771D9"/>
    <w:rsid w:val="00880485"/>
    <w:rsid w:val="00880A0A"/>
    <w:rsid w:val="008814D3"/>
    <w:rsid w:val="008823BF"/>
    <w:rsid w:val="0088445C"/>
    <w:rsid w:val="008852FB"/>
    <w:rsid w:val="00885672"/>
    <w:rsid w:val="00885BA6"/>
    <w:rsid w:val="00890CE1"/>
    <w:rsid w:val="008913B5"/>
    <w:rsid w:val="008919EC"/>
    <w:rsid w:val="008923F4"/>
    <w:rsid w:val="00892953"/>
    <w:rsid w:val="008929BE"/>
    <w:rsid w:val="008934E0"/>
    <w:rsid w:val="008959BC"/>
    <w:rsid w:val="008966E3"/>
    <w:rsid w:val="008974A4"/>
    <w:rsid w:val="008A0943"/>
    <w:rsid w:val="008A122D"/>
    <w:rsid w:val="008A241E"/>
    <w:rsid w:val="008A29E7"/>
    <w:rsid w:val="008A354F"/>
    <w:rsid w:val="008A554A"/>
    <w:rsid w:val="008A61C7"/>
    <w:rsid w:val="008B1E20"/>
    <w:rsid w:val="008B251A"/>
    <w:rsid w:val="008B4922"/>
    <w:rsid w:val="008B511F"/>
    <w:rsid w:val="008B6407"/>
    <w:rsid w:val="008B6D0E"/>
    <w:rsid w:val="008C2904"/>
    <w:rsid w:val="008C6CCE"/>
    <w:rsid w:val="008C6D5F"/>
    <w:rsid w:val="008C7123"/>
    <w:rsid w:val="008C7567"/>
    <w:rsid w:val="008D0218"/>
    <w:rsid w:val="008D0816"/>
    <w:rsid w:val="008D13EC"/>
    <w:rsid w:val="008D4224"/>
    <w:rsid w:val="008D4C6E"/>
    <w:rsid w:val="008D54A8"/>
    <w:rsid w:val="008D55B2"/>
    <w:rsid w:val="008D7FFB"/>
    <w:rsid w:val="008E0AB5"/>
    <w:rsid w:val="008E2EF9"/>
    <w:rsid w:val="008E4379"/>
    <w:rsid w:val="008E4772"/>
    <w:rsid w:val="008F0092"/>
    <w:rsid w:val="008F28EC"/>
    <w:rsid w:val="008F3FA0"/>
    <w:rsid w:val="008F43E7"/>
    <w:rsid w:val="008F52DC"/>
    <w:rsid w:val="008F645A"/>
    <w:rsid w:val="008F6823"/>
    <w:rsid w:val="008F686C"/>
    <w:rsid w:val="00900ED7"/>
    <w:rsid w:val="00901595"/>
    <w:rsid w:val="00902194"/>
    <w:rsid w:val="0090230C"/>
    <w:rsid w:val="00902F87"/>
    <w:rsid w:val="00903821"/>
    <w:rsid w:val="00903A76"/>
    <w:rsid w:val="009044FD"/>
    <w:rsid w:val="0090658A"/>
    <w:rsid w:val="00906DAF"/>
    <w:rsid w:val="0090760B"/>
    <w:rsid w:val="00910A71"/>
    <w:rsid w:val="0091135F"/>
    <w:rsid w:val="009118BC"/>
    <w:rsid w:val="0091364E"/>
    <w:rsid w:val="00915774"/>
    <w:rsid w:val="00920520"/>
    <w:rsid w:val="009205D3"/>
    <w:rsid w:val="00920642"/>
    <w:rsid w:val="00920ECD"/>
    <w:rsid w:val="00923143"/>
    <w:rsid w:val="00923AEA"/>
    <w:rsid w:val="00924E05"/>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50415"/>
    <w:rsid w:val="0095078A"/>
    <w:rsid w:val="00950964"/>
    <w:rsid w:val="00950F15"/>
    <w:rsid w:val="0095115A"/>
    <w:rsid w:val="0095159D"/>
    <w:rsid w:val="00953F29"/>
    <w:rsid w:val="009563A3"/>
    <w:rsid w:val="00956630"/>
    <w:rsid w:val="00960C1A"/>
    <w:rsid w:val="00960F73"/>
    <w:rsid w:val="009611B8"/>
    <w:rsid w:val="00963A9D"/>
    <w:rsid w:val="009656C2"/>
    <w:rsid w:val="00967632"/>
    <w:rsid w:val="009711F5"/>
    <w:rsid w:val="009717EF"/>
    <w:rsid w:val="0097180E"/>
    <w:rsid w:val="00972289"/>
    <w:rsid w:val="00973462"/>
    <w:rsid w:val="00974D7B"/>
    <w:rsid w:val="00975666"/>
    <w:rsid w:val="009763FB"/>
    <w:rsid w:val="009805EB"/>
    <w:rsid w:val="00980D9D"/>
    <w:rsid w:val="009828BE"/>
    <w:rsid w:val="00983334"/>
    <w:rsid w:val="009848C3"/>
    <w:rsid w:val="00984B16"/>
    <w:rsid w:val="0098538E"/>
    <w:rsid w:val="00985D81"/>
    <w:rsid w:val="0098647B"/>
    <w:rsid w:val="009875DC"/>
    <w:rsid w:val="00992929"/>
    <w:rsid w:val="00994A2F"/>
    <w:rsid w:val="0099588B"/>
    <w:rsid w:val="00995B37"/>
    <w:rsid w:val="00995B3E"/>
    <w:rsid w:val="00995F6E"/>
    <w:rsid w:val="00996C43"/>
    <w:rsid w:val="009A37B3"/>
    <w:rsid w:val="009A3B8A"/>
    <w:rsid w:val="009A40F9"/>
    <w:rsid w:val="009A413C"/>
    <w:rsid w:val="009A6082"/>
    <w:rsid w:val="009A7A47"/>
    <w:rsid w:val="009A7D00"/>
    <w:rsid w:val="009B262A"/>
    <w:rsid w:val="009B29D5"/>
    <w:rsid w:val="009B2AF7"/>
    <w:rsid w:val="009B2DF8"/>
    <w:rsid w:val="009B4359"/>
    <w:rsid w:val="009B4EA0"/>
    <w:rsid w:val="009B5DA8"/>
    <w:rsid w:val="009B72F9"/>
    <w:rsid w:val="009C091F"/>
    <w:rsid w:val="009C0F68"/>
    <w:rsid w:val="009C347A"/>
    <w:rsid w:val="009C4A98"/>
    <w:rsid w:val="009C56C6"/>
    <w:rsid w:val="009C570A"/>
    <w:rsid w:val="009C6612"/>
    <w:rsid w:val="009C70C2"/>
    <w:rsid w:val="009C72C0"/>
    <w:rsid w:val="009C78FF"/>
    <w:rsid w:val="009D1EAC"/>
    <w:rsid w:val="009D36FD"/>
    <w:rsid w:val="009D4634"/>
    <w:rsid w:val="009D5485"/>
    <w:rsid w:val="009D6196"/>
    <w:rsid w:val="009D6532"/>
    <w:rsid w:val="009D7BF1"/>
    <w:rsid w:val="009E4743"/>
    <w:rsid w:val="009E49A5"/>
    <w:rsid w:val="009E4F10"/>
    <w:rsid w:val="009E5A83"/>
    <w:rsid w:val="009E5B35"/>
    <w:rsid w:val="009E7BF5"/>
    <w:rsid w:val="009F1082"/>
    <w:rsid w:val="009F1269"/>
    <w:rsid w:val="009F25A4"/>
    <w:rsid w:val="009F2955"/>
    <w:rsid w:val="009F2A15"/>
    <w:rsid w:val="009F396A"/>
    <w:rsid w:val="009F3B01"/>
    <w:rsid w:val="009F4744"/>
    <w:rsid w:val="009F521E"/>
    <w:rsid w:val="009F61F8"/>
    <w:rsid w:val="009F6771"/>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2A3"/>
    <w:rsid w:val="00A12004"/>
    <w:rsid w:val="00A121E0"/>
    <w:rsid w:val="00A130C8"/>
    <w:rsid w:val="00A13AFB"/>
    <w:rsid w:val="00A14045"/>
    <w:rsid w:val="00A15BEC"/>
    <w:rsid w:val="00A17525"/>
    <w:rsid w:val="00A228FC"/>
    <w:rsid w:val="00A233B9"/>
    <w:rsid w:val="00A23967"/>
    <w:rsid w:val="00A25A55"/>
    <w:rsid w:val="00A25C96"/>
    <w:rsid w:val="00A26CAD"/>
    <w:rsid w:val="00A26D9F"/>
    <w:rsid w:val="00A274A8"/>
    <w:rsid w:val="00A31293"/>
    <w:rsid w:val="00A3178C"/>
    <w:rsid w:val="00A31C8F"/>
    <w:rsid w:val="00A32E7F"/>
    <w:rsid w:val="00A3314F"/>
    <w:rsid w:val="00A3542A"/>
    <w:rsid w:val="00A35C6F"/>
    <w:rsid w:val="00A37332"/>
    <w:rsid w:val="00A4029D"/>
    <w:rsid w:val="00A4039D"/>
    <w:rsid w:val="00A408C5"/>
    <w:rsid w:val="00A41248"/>
    <w:rsid w:val="00A43821"/>
    <w:rsid w:val="00A43AD8"/>
    <w:rsid w:val="00A44321"/>
    <w:rsid w:val="00A4474D"/>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32F8"/>
    <w:rsid w:val="00A83415"/>
    <w:rsid w:val="00A844D1"/>
    <w:rsid w:val="00A85CBC"/>
    <w:rsid w:val="00A85DAB"/>
    <w:rsid w:val="00A8683F"/>
    <w:rsid w:val="00A86F6F"/>
    <w:rsid w:val="00A8764C"/>
    <w:rsid w:val="00A916B8"/>
    <w:rsid w:val="00A93D61"/>
    <w:rsid w:val="00A95D03"/>
    <w:rsid w:val="00A9792B"/>
    <w:rsid w:val="00A97E57"/>
    <w:rsid w:val="00A97E80"/>
    <w:rsid w:val="00AA1165"/>
    <w:rsid w:val="00AA2258"/>
    <w:rsid w:val="00AA2F81"/>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6037"/>
    <w:rsid w:val="00AB6B75"/>
    <w:rsid w:val="00AB72BF"/>
    <w:rsid w:val="00AB7451"/>
    <w:rsid w:val="00AC0F76"/>
    <w:rsid w:val="00AC45C1"/>
    <w:rsid w:val="00AC4C4A"/>
    <w:rsid w:val="00AC530D"/>
    <w:rsid w:val="00AC5FC6"/>
    <w:rsid w:val="00AC6352"/>
    <w:rsid w:val="00AC6441"/>
    <w:rsid w:val="00AC6479"/>
    <w:rsid w:val="00AC682A"/>
    <w:rsid w:val="00AC71B2"/>
    <w:rsid w:val="00AC79D2"/>
    <w:rsid w:val="00AC7DF5"/>
    <w:rsid w:val="00AD0AB2"/>
    <w:rsid w:val="00AD743E"/>
    <w:rsid w:val="00AD77CB"/>
    <w:rsid w:val="00AE0A08"/>
    <w:rsid w:val="00AE13B0"/>
    <w:rsid w:val="00AE1462"/>
    <w:rsid w:val="00AE16E8"/>
    <w:rsid w:val="00AE37CD"/>
    <w:rsid w:val="00AE52F8"/>
    <w:rsid w:val="00AE5A5D"/>
    <w:rsid w:val="00AF00B7"/>
    <w:rsid w:val="00AF1458"/>
    <w:rsid w:val="00AF15AC"/>
    <w:rsid w:val="00AF1A08"/>
    <w:rsid w:val="00AF3EE9"/>
    <w:rsid w:val="00AF5D47"/>
    <w:rsid w:val="00AF6266"/>
    <w:rsid w:val="00AF64CD"/>
    <w:rsid w:val="00B003A8"/>
    <w:rsid w:val="00B01309"/>
    <w:rsid w:val="00B01995"/>
    <w:rsid w:val="00B01A89"/>
    <w:rsid w:val="00B02CF8"/>
    <w:rsid w:val="00B05ACE"/>
    <w:rsid w:val="00B068A1"/>
    <w:rsid w:val="00B07091"/>
    <w:rsid w:val="00B110CA"/>
    <w:rsid w:val="00B11301"/>
    <w:rsid w:val="00B124E9"/>
    <w:rsid w:val="00B12BD4"/>
    <w:rsid w:val="00B13B9F"/>
    <w:rsid w:val="00B14FCC"/>
    <w:rsid w:val="00B1576D"/>
    <w:rsid w:val="00B17411"/>
    <w:rsid w:val="00B17DED"/>
    <w:rsid w:val="00B20A75"/>
    <w:rsid w:val="00B21E78"/>
    <w:rsid w:val="00B22F37"/>
    <w:rsid w:val="00B2478E"/>
    <w:rsid w:val="00B250A4"/>
    <w:rsid w:val="00B258BB"/>
    <w:rsid w:val="00B25B10"/>
    <w:rsid w:val="00B25C36"/>
    <w:rsid w:val="00B25F8E"/>
    <w:rsid w:val="00B2609E"/>
    <w:rsid w:val="00B266A0"/>
    <w:rsid w:val="00B27FA1"/>
    <w:rsid w:val="00B30150"/>
    <w:rsid w:val="00B3063D"/>
    <w:rsid w:val="00B3301A"/>
    <w:rsid w:val="00B33C1C"/>
    <w:rsid w:val="00B34A43"/>
    <w:rsid w:val="00B34E52"/>
    <w:rsid w:val="00B357AF"/>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CD3"/>
    <w:rsid w:val="00B70044"/>
    <w:rsid w:val="00B70AC2"/>
    <w:rsid w:val="00B70F1B"/>
    <w:rsid w:val="00B71CA5"/>
    <w:rsid w:val="00B72018"/>
    <w:rsid w:val="00B73CCD"/>
    <w:rsid w:val="00B75EA8"/>
    <w:rsid w:val="00B76F78"/>
    <w:rsid w:val="00B770AD"/>
    <w:rsid w:val="00B7731F"/>
    <w:rsid w:val="00B77B41"/>
    <w:rsid w:val="00B80D28"/>
    <w:rsid w:val="00B8120C"/>
    <w:rsid w:val="00B83FA3"/>
    <w:rsid w:val="00B85524"/>
    <w:rsid w:val="00B87038"/>
    <w:rsid w:val="00B902A3"/>
    <w:rsid w:val="00B9054B"/>
    <w:rsid w:val="00B917E4"/>
    <w:rsid w:val="00B9208F"/>
    <w:rsid w:val="00B930FB"/>
    <w:rsid w:val="00B940B4"/>
    <w:rsid w:val="00B9426B"/>
    <w:rsid w:val="00B95D5F"/>
    <w:rsid w:val="00BA202C"/>
    <w:rsid w:val="00BA303C"/>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3FE3"/>
    <w:rsid w:val="00BC523C"/>
    <w:rsid w:val="00BC6A3C"/>
    <w:rsid w:val="00BC7E72"/>
    <w:rsid w:val="00BD1C4D"/>
    <w:rsid w:val="00BD1EF3"/>
    <w:rsid w:val="00BD279D"/>
    <w:rsid w:val="00BD4029"/>
    <w:rsid w:val="00BD7199"/>
    <w:rsid w:val="00BD7E42"/>
    <w:rsid w:val="00BE0022"/>
    <w:rsid w:val="00BE2379"/>
    <w:rsid w:val="00BE318E"/>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129D4"/>
    <w:rsid w:val="00C13B39"/>
    <w:rsid w:val="00C14112"/>
    <w:rsid w:val="00C14C81"/>
    <w:rsid w:val="00C14C9B"/>
    <w:rsid w:val="00C1548D"/>
    <w:rsid w:val="00C160F7"/>
    <w:rsid w:val="00C17167"/>
    <w:rsid w:val="00C200CD"/>
    <w:rsid w:val="00C21C0D"/>
    <w:rsid w:val="00C22061"/>
    <w:rsid w:val="00C22A17"/>
    <w:rsid w:val="00C239C0"/>
    <w:rsid w:val="00C24BC1"/>
    <w:rsid w:val="00C25745"/>
    <w:rsid w:val="00C25D78"/>
    <w:rsid w:val="00C26933"/>
    <w:rsid w:val="00C26E4A"/>
    <w:rsid w:val="00C27050"/>
    <w:rsid w:val="00C27065"/>
    <w:rsid w:val="00C30F67"/>
    <w:rsid w:val="00C31514"/>
    <w:rsid w:val="00C31AB9"/>
    <w:rsid w:val="00C329BB"/>
    <w:rsid w:val="00C35E2F"/>
    <w:rsid w:val="00C3620B"/>
    <w:rsid w:val="00C3715F"/>
    <w:rsid w:val="00C37474"/>
    <w:rsid w:val="00C40107"/>
    <w:rsid w:val="00C40A7D"/>
    <w:rsid w:val="00C412E9"/>
    <w:rsid w:val="00C41C1F"/>
    <w:rsid w:val="00C41FAA"/>
    <w:rsid w:val="00C4290A"/>
    <w:rsid w:val="00C45F63"/>
    <w:rsid w:val="00C460B7"/>
    <w:rsid w:val="00C463C0"/>
    <w:rsid w:val="00C514D7"/>
    <w:rsid w:val="00C5321E"/>
    <w:rsid w:val="00C53B1F"/>
    <w:rsid w:val="00C55441"/>
    <w:rsid w:val="00C558C5"/>
    <w:rsid w:val="00C572E6"/>
    <w:rsid w:val="00C606EE"/>
    <w:rsid w:val="00C612EB"/>
    <w:rsid w:val="00C61B70"/>
    <w:rsid w:val="00C61C25"/>
    <w:rsid w:val="00C62EEC"/>
    <w:rsid w:val="00C63DC4"/>
    <w:rsid w:val="00C64CCD"/>
    <w:rsid w:val="00C64EA5"/>
    <w:rsid w:val="00C65889"/>
    <w:rsid w:val="00C65B5B"/>
    <w:rsid w:val="00C70934"/>
    <w:rsid w:val="00C7235C"/>
    <w:rsid w:val="00C7380B"/>
    <w:rsid w:val="00C738BA"/>
    <w:rsid w:val="00C73DB9"/>
    <w:rsid w:val="00C74678"/>
    <w:rsid w:val="00C748C5"/>
    <w:rsid w:val="00C81528"/>
    <w:rsid w:val="00C8344B"/>
    <w:rsid w:val="00C83551"/>
    <w:rsid w:val="00C843B1"/>
    <w:rsid w:val="00C8500F"/>
    <w:rsid w:val="00C8741D"/>
    <w:rsid w:val="00C87F19"/>
    <w:rsid w:val="00C91610"/>
    <w:rsid w:val="00C9425B"/>
    <w:rsid w:val="00C948E6"/>
    <w:rsid w:val="00C95985"/>
    <w:rsid w:val="00C96E06"/>
    <w:rsid w:val="00C97877"/>
    <w:rsid w:val="00CA1229"/>
    <w:rsid w:val="00CA1472"/>
    <w:rsid w:val="00CA171A"/>
    <w:rsid w:val="00CA1BA8"/>
    <w:rsid w:val="00CA2543"/>
    <w:rsid w:val="00CA25C3"/>
    <w:rsid w:val="00CA398E"/>
    <w:rsid w:val="00CA42E3"/>
    <w:rsid w:val="00CA562B"/>
    <w:rsid w:val="00CA5EBE"/>
    <w:rsid w:val="00CA608C"/>
    <w:rsid w:val="00CA638D"/>
    <w:rsid w:val="00CA7765"/>
    <w:rsid w:val="00CA784C"/>
    <w:rsid w:val="00CB427D"/>
    <w:rsid w:val="00CB56CB"/>
    <w:rsid w:val="00CB5943"/>
    <w:rsid w:val="00CB6095"/>
    <w:rsid w:val="00CB6175"/>
    <w:rsid w:val="00CB6C8F"/>
    <w:rsid w:val="00CB7F4C"/>
    <w:rsid w:val="00CC0244"/>
    <w:rsid w:val="00CC0411"/>
    <w:rsid w:val="00CC3660"/>
    <w:rsid w:val="00CC5026"/>
    <w:rsid w:val="00CC6068"/>
    <w:rsid w:val="00CC6329"/>
    <w:rsid w:val="00CC7940"/>
    <w:rsid w:val="00CD01B9"/>
    <w:rsid w:val="00CD05A4"/>
    <w:rsid w:val="00CD16D4"/>
    <w:rsid w:val="00CD19F7"/>
    <w:rsid w:val="00CD1B91"/>
    <w:rsid w:val="00CD2D8E"/>
    <w:rsid w:val="00CD3464"/>
    <w:rsid w:val="00CD5CDB"/>
    <w:rsid w:val="00CD6056"/>
    <w:rsid w:val="00CD69FE"/>
    <w:rsid w:val="00CE0655"/>
    <w:rsid w:val="00CE0DAF"/>
    <w:rsid w:val="00CE14B2"/>
    <w:rsid w:val="00CE333C"/>
    <w:rsid w:val="00CE3FFE"/>
    <w:rsid w:val="00CE4022"/>
    <w:rsid w:val="00CE6A26"/>
    <w:rsid w:val="00CE6A72"/>
    <w:rsid w:val="00CE722F"/>
    <w:rsid w:val="00CF03E1"/>
    <w:rsid w:val="00CF0576"/>
    <w:rsid w:val="00CF0FF3"/>
    <w:rsid w:val="00CF12EE"/>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5011"/>
    <w:rsid w:val="00D15768"/>
    <w:rsid w:val="00D1633E"/>
    <w:rsid w:val="00D16CD2"/>
    <w:rsid w:val="00D16DCC"/>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768A"/>
    <w:rsid w:val="00D41BE5"/>
    <w:rsid w:val="00D424F2"/>
    <w:rsid w:val="00D44CE6"/>
    <w:rsid w:val="00D45537"/>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C12"/>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E0B"/>
    <w:rsid w:val="00D70511"/>
    <w:rsid w:val="00D70836"/>
    <w:rsid w:val="00D726FC"/>
    <w:rsid w:val="00D741EC"/>
    <w:rsid w:val="00D7590B"/>
    <w:rsid w:val="00D76340"/>
    <w:rsid w:val="00D80225"/>
    <w:rsid w:val="00D813AD"/>
    <w:rsid w:val="00D813E8"/>
    <w:rsid w:val="00D81A0B"/>
    <w:rsid w:val="00D82023"/>
    <w:rsid w:val="00D833D5"/>
    <w:rsid w:val="00D83D6D"/>
    <w:rsid w:val="00D845BB"/>
    <w:rsid w:val="00D85123"/>
    <w:rsid w:val="00D858BC"/>
    <w:rsid w:val="00D866C6"/>
    <w:rsid w:val="00D867CF"/>
    <w:rsid w:val="00D90075"/>
    <w:rsid w:val="00D900CA"/>
    <w:rsid w:val="00D90D36"/>
    <w:rsid w:val="00D92331"/>
    <w:rsid w:val="00D92B4B"/>
    <w:rsid w:val="00D94D31"/>
    <w:rsid w:val="00D9580B"/>
    <w:rsid w:val="00D973CC"/>
    <w:rsid w:val="00D9742F"/>
    <w:rsid w:val="00DA235A"/>
    <w:rsid w:val="00DA36D9"/>
    <w:rsid w:val="00DA41F8"/>
    <w:rsid w:val="00DA48D6"/>
    <w:rsid w:val="00DA7D01"/>
    <w:rsid w:val="00DB0437"/>
    <w:rsid w:val="00DB1308"/>
    <w:rsid w:val="00DB1E8A"/>
    <w:rsid w:val="00DB2BB8"/>
    <w:rsid w:val="00DB2CDB"/>
    <w:rsid w:val="00DB43B0"/>
    <w:rsid w:val="00DB5877"/>
    <w:rsid w:val="00DB68E9"/>
    <w:rsid w:val="00DB761D"/>
    <w:rsid w:val="00DB7D41"/>
    <w:rsid w:val="00DC0053"/>
    <w:rsid w:val="00DC070B"/>
    <w:rsid w:val="00DC1529"/>
    <w:rsid w:val="00DC25CD"/>
    <w:rsid w:val="00DC3016"/>
    <w:rsid w:val="00DC4AA9"/>
    <w:rsid w:val="00DC695D"/>
    <w:rsid w:val="00DC6C0E"/>
    <w:rsid w:val="00DC73C6"/>
    <w:rsid w:val="00DD02FE"/>
    <w:rsid w:val="00DD179D"/>
    <w:rsid w:val="00DD4BE3"/>
    <w:rsid w:val="00DD543E"/>
    <w:rsid w:val="00DD7BAD"/>
    <w:rsid w:val="00DE24DF"/>
    <w:rsid w:val="00DE24E5"/>
    <w:rsid w:val="00DE31E4"/>
    <w:rsid w:val="00DE33A3"/>
    <w:rsid w:val="00DE40E6"/>
    <w:rsid w:val="00DE5D52"/>
    <w:rsid w:val="00DE7A9D"/>
    <w:rsid w:val="00DF0640"/>
    <w:rsid w:val="00DF14E8"/>
    <w:rsid w:val="00DF1CF6"/>
    <w:rsid w:val="00DF1EE6"/>
    <w:rsid w:val="00DF3165"/>
    <w:rsid w:val="00DF5174"/>
    <w:rsid w:val="00DF53D1"/>
    <w:rsid w:val="00DF5BDD"/>
    <w:rsid w:val="00DF6838"/>
    <w:rsid w:val="00E03F24"/>
    <w:rsid w:val="00E04547"/>
    <w:rsid w:val="00E045C5"/>
    <w:rsid w:val="00E056FB"/>
    <w:rsid w:val="00E05BC2"/>
    <w:rsid w:val="00E05C1B"/>
    <w:rsid w:val="00E077CF"/>
    <w:rsid w:val="00E077E9"/>
    <w:rsid w:val="00E07C2F"/>
    <w:rsid w:val="00E07F9C"/>
    <w:rsid w:val="00E10DE3"/>
    <w:rsid w:val="00E12D2E"/>
    <w:rsid w:val="00E13857"/>
    <w:rsid w:val="00E1464B"/>
    <w:rsid w:val="00E1667A"/>
    <w:rsid w:val="00E16A38"/>
    <w:rsid w:val="00E174A5"/>
    <w:rsid w:val="00E17CDF"/>
    <w:rsid w:val="00E2014D"/>
    <w:rsid w:val="00E20589"/>
    <w:rsid w:val="00E20DE8"/>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4F2"/>
    <w:rsid w:val="00E61817"/>
    <w:rsid w:val="00E61B54"/>
    <w:rsid w:val="00E62225"/>
    <w:rsid w:val="00E62B29"/>
    <w:rsid w:val="00E643D5"/>
    <w:rsid w:val="00E645B2"/>
    <w:rsid w:val="00E6500A"/>
    <w:rsid w:val="00E65EB8"/>
    <w:rsid w:val="00E65EDC"/>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2DF8"/>
    <w:rsid w:val="00E94598"/>
    <w:rsid w:val="00E961C6"/>
    <w:rsid w:val="00E962E6"/>
    <w:rsid w:val="00E9663C"/>
    <w:rsid w:val="00E97245"/>
    <w:rsid w:val="00EA1435"/>
    <w:rsid w:val="00EA14DE"/>
    <w:rsid w:val="00EA3BA2"/>
    <w:rsid w:val="00EA4C54"/>
    <w:rsid w:val="00EA56BA"/>
    <w:rsid w:val="00EA6721"/>
    <w:rsid w:val="00EA7DC2"/>
    <w:rsid w:val="00EB02C3"/>
    <w:rsid w:val="00EB113D"/>
    <w:rsid w:val="00EB17D9"/>
    <w:rsid w:val="00EB190E"/>
    <w:rsid w:val="00EB2217"/>
    <w:rsid w:val="00EB27C5"/>
    <w:rsid w:val="00EB2F31"/>
    <w:rsid w:val="00EB3C4E"/>
    <w:rsid w:val="00EB512A"/>
    <w:rsid w:val="00EB55A9"/>
    <w:rsid w:val="00EC0168"/>
    <w:rsid w:val="00EC13A1"/>
    <w:rsid w:val="00EC29C5"/>
    <w:rsid w:val="00EC2A5C"/>
    <w:rsid w:val="00EC2F37"/>
    <w:rsid w:val="00EC2FE0"/>
    <w:rsid w:val="00EC42BE"/>
    <w:rsid w:val="00EC5A7E"/>
    <w:rsid w:val="00EC7B83"/>
    <w:rsid w:val="00ED0B57"/>
    <w:rsid w:val="00ED17B8"/>
    <w:rsid w:val="00ED188D"/>
    <w:rsid w:val="00ED20E9"/>
    <w:rsid w:val="00ED46C5"/>
    <w:rsid w:val="00ED620B"/>
    <w:rsid w:val="00EE0EA9"/>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1393"/>
    <w:rsid w:val="00F030F0"/>
    <w:rsid w:val="00F03739"/>
    <w:rsid w:val="00F04568"/>
    <w:rsid w:val="00F057BB"/>
    <w:rsid w:val="00F05939"/>
    <w:rsid w:val="00F077AD"/>
    <w:rsid w:val="00F1071A"/>
    <w:rsid w:val="00F11520"/>
    <w:rsid w:val="00F1165B"/>
    <w:rsid w:val="00F1244C"/>
    <w:rsid w:val="00F13AFA"/>
    <w:rsid w:val="00F158DF"/>
    <w:rsid w:val="00F1638A"/>
    <w:rsid w:val="00F17ADC"/>
    <w:rsid w:val="00F20267"/>
    <w:rsid w:val="00F21EE9"/>
    <w:rsid w:val="00F22E8F"/>
    <w:rsid w:val="00F25B38"/>
    <w:rsid w:val="00F25D98"/>
    <w:rsid w:val="00F265BC"/>
    <w:rsid w:val="00F26D9D"/>
    <w:rsid w:val="00F26EB0"/>
    <w:rsid w:val="00F26F13"/>
    <w:rsid w:val="00F270FC"/>
    <w:rsid w:val="00F300FB"/>
    <w:rsid w:val="00F30810"/>
    <w:rsid w:val="00F32E4B"/>
    <w:rsid w:val="00F343F6"/>
    <w:rsid w:val="00F36C5D"/>
    <w:rsid w:val="00F37677"/>
    <w:rsid w:val="00F37A5A"/>
    <w:rsid w:val="00F41644"/>
    <w:rsid w:val="00F431BB"/>
    <w:rsid w:val="00F435D4"/>
    <w:rsid w:val="00F45882"/>
    <w:rsid w:val="00F45898"/>
    <w:rsid w:val="00F469DC"/>
    <w:rsid w:val="00F47785"/>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C74"/>
    <w:rsid w:val="00F648EC"/>
    <w:rsid w:val="00F64ADA"/>
    <w:rsid w:val="00F657B3"/>
    <w:rsid w:val="00F66D81"/>
    <w:rsid w:val="00F66F61"/>
    <w:rsid w:val="00F67B5F"/>
    <w:rsid w:val="00F701C7"/>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43CD"/>
    <w:rsid w:val="00F95F33"/>
    <w:rsid w:val="00F960D0"/>
    <w:rsid w:val="00F973F2"/>
    <w:rsid w:val="00F97B5C"/>
    <w:rsid w:val="00F97BD6"/>
    <w:rsid w:val="00FA098A"/>
    <w:rsid w:val="00FA1695"/>
    <w:rsid w:val="00FA1B5D"/>
    <w:rsid w:val="00FA2A2B"/>
    <w:rsid w:val="00FA2CF7"/>
    <w:rsid w:val="00FA3312"/>
    <w:rsid w:val="00FA3CDE"/>
    <w:rsid w:val="00FA43CE"/>
    <w:rsid w:val="00FA7BE4"/>
    <w:rsid w:val="00FA7D60"/>
    <w:rsid w:val="00FA7DB9"/>
    <w:rsid w:val="00FA7DCE"/>
    <w:rsid w:val="00FB0A93"/>
    <w:rsid w:val="00FB0BF3"/>
    <w:rsid w:val="00FB0E1F"/>
    <w:rsid w:val="00FB1086"/>
    <w:rsid w:val="00FB13B8"/>
    <w:rsid w:val="00FB1B6F"/>
    <w:rsid w:val="00FB1EE9"/>
    <w:rsid w:val="00FB3806"/>
    <w:rsid w:val="00FB3B3C"/>
    <w:rsid w:val="00FB3B6F"/>
    <w:rsid w:val="00FB459C"/>
    <w:rsid w:val="00FB5A87"/>
    <w:rsid w:val="00FB61D8"/>
    <w:rsid w:val="00FB6386"/>
    <w:rsid w:val="00FB7F50"/>
    <w:rsid w:val="00FC0C0B"/>
    <w:rsid w:val="00FC29D3"/>
    <w:rsid w:val="00FC38CF"/>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D6A36"/>
    <w:rsid w:val="00FE1386"/>
    <w:rsid w:val="00FE16C9"/>
    <w:rsid w:val="00FE3671"/>
    <w:rsid w:val="00FE43E8"/>
    <w:rsid w:val="00FE4FF8"/>
    <w:rsid w:val="00FE54F8"/>
    <w:rsid w:val="00FE578A"/>
    <w:rsid w:val="00FE7AC2"/>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24"/>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s>
      <w:outlineLvl w:val="4"/>
    </w:pPr>
    <w:rPr>
      <w:sz w:val="22"/>
    </w:rPr>
  </w:style>
  <w:style w:type="paragraph" w:styleId="Heading6">
    <w:name w:val="heading 6"/>
    <w:basedOn w:val="H6"/>
    <w:next w:val="Normal"/>
    <w:link w:val="Heading6Char"/>
    <w:uiPriority w:val="99"/>
    <w:qFormat/>
    <w:rsid w:val="00D04AFA"/>
    <w:pPr>
      <w:numPr>
        <w:ilvl w:val="5"/>
      </w:numPr>
      <w:tabs>
        <w:tab w:val="num" w:pos="643"/>
      </w:tabs>
      <w:outlineLvl w:val="5"/>
    </w:pPr>
  </w:style>
  <w:style w:type="paragraph" w:styleId="Heading7">
    <w:name w:val="heading 7"/>
    <w:basedOn w:val="H6"/>
    <w:next w:val="Normal"/>
    <w:link w:val="Heading7Char"/>
    <w:uiPriority w:val="99"/>
    <w:qFormat/>
    <w:rsid w:val="00D04AFA"/>
    <w:pPr>
      <w:numPr>
        <w:ilvl w:val="6"/>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sid w:val="00FC38CF"/>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locked/>
    <w:rsid w:val="00FC38CF"/>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locked/>
    <w:rsid w:val="00FC38CF"/>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FC38CF"/>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locked/>
    <w:rsid w:val="00FC38CF"/>
    <w:rPr>
      <w:rFonts w:ascii="Arial" w:hAnsi="Arial"/>
      <w:szCs w:val="20"/>
      <w:lang w:val="en-GB" w:eastAsia="en-US"/>
    </w:rPr>
  </w:style>
  <w:style w:type="character" w:customStyle="1" w:styleId="Heading6Char">
    <w:name w:val="Heading 6 Char"/>
    <w:basedOn w:val="DefaultParagraphFont"/>
    <w:link w:val="Heading6"/>
    <w:uiPriority w:val="99"/>
    <w:locked/>
    <w:rsid w:val="00FC38CF"/>
    <w:rPr>
      <w:rFonts w:ascii="Arial" w:hAnsi="Arial"/>
      <w:sz w:val="20"/>
      <w:szCs w:val="20"/>
      <w:lang w:val="en-GB" w:eastAsia="en-US"/>
    </w:rPr>
  </w:style>
  <w:style w:type="character" w:customStyle="1" w:styleId="Heading7Char">
    <w:name w:val="Heading 7 Char"/>
    <w:basedOn w:val="DefaultParagraphFont"/>
    <w:link w:val="Heading7"/>
    <w:uiPriority w:val="99"/>
    <w:locked/>
    <w:rsid w:val="00FC38CF"/>
    <w:rPr>
      <w:rFonts w:ascii="Arial" w:hAnsi="Arial"/>
      <w:sz w:val="20"/>
      <w:szCs w:val="20"/>
      <w:lang w:val="en-GB" w:eastAsia="en-US"/>
    </w:rPr>
  </w:style>
  <w:style w:type="character" w:customStyle="1" w:styleId="Heading8Char">
    <w:name w:val="Heading 8 Char"/>
    <w:basedOn w:val="DefaultParagraphFont"/>
    <w:link w:val="Heading8"/>
    <w:uiPriority w:val="99"/>
    <w:locked/>
    <w:rsid w:val="00FC38CF"/>
    <w:rPr>
      <w:rFonts w:ascii="Arial" w:hAnsi="Arial"/>
      <w:sz w:val="36"/>
      <w:szCs w:val="20"/>
      <w:lang w:val="en-GB" w:eastAsia="en-US"/>
    </w:rPr>
  </w:style>
  <w:style w:type="character" w:customStyle="1" w:styleId="Heading9Char">
    <w:name w:val="Heading 9 Char"/>
    <w:basedOn w:val="DefaultParagraphFont"/>
    <w:link w:val="Heading9"/>
    <w:uiPriority w:val="99"/>
    <w:locked/>
    <w:rsid w:val="00FC38CF"/>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rPr>
      <w:sz w:val="20"/>
    </w:r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FC38CF"/>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sid w:val="00FC38CF"/>
    <w:rPr>
      <w:rFonts w:ascii="Times New Roman" w:hAnsi="Times New Roman" w:cs="Times New Roman"/>
      <w:sz w:val="20"/>
      <w:szCs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basedOn w:val="DefaultParagraphFont"/>
    <w:link w:val="TAL"/>
    <w:uiPriority w:val="99"/>
    <w:locked/>
    <w:rsid w:val="00E61B54"/>
    <w:rPr>
      <w:rFonts w:ascii="Arial" w:hAnsi="Arial" w:cs="Times New Roman"/>
      <w:sz w:val="18"/>
      <w:lang w:val="en-GB" w:eastAsia="en-US" w:bidi="ar-SA"/>
    </w:rPr>
  </w:style>
  <w:style w:type="character" w:customStyle="1" w:styleId="TACChar">
    <w:name w:val="TAC Char"/>
    <w:basedOn w:val="DefaultParagraphFont"/>
    <w:link w:val="TAC"/>
    <w:uiPriority w:val="99"/>
    <w:locked/>
    <w:rsid w:val="00E61B54"/>
    <w:rPr>
      <w:rFonts w:ascii="Arial" w:hAnsi="Arial" w:cs="Times New Roman"/>
      <w:sz w:val="18"/>
      <w:lang w:val="en-GB" w:eastAsia="en-US" w:bidi="ar-SA"/>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basedOn w:val="DefaultParagraphFont"/>
    <w:link w:val="TH"/>
    <w:uiPriority w:val="99"/>
    <w:locked/>
    <w:rsid w:val="00E61B54"/>
    <w:rPr>
      <w:rFonts w:ascii="Arial" w:hAnsi="Arial" w:cs="Times New Roman"/>
      <w:b/>
      <w:lang w:val="en-GB" w:eastAsia="en-US" w:bidi="ar-SA"/>
    </w:rPr>
  </w:style>
  <w:style w:type="paragraph" w:customStyle="1" w:styleId="NO">
    <w:name w:val="NO"/>
    <w:basedOn w:val="Normal"/>
    <w:link w:val="NOChar"/>
    <w:uiPriority w:val="99"/>
    <w:rsid w:val="00D04AFA"/>
    <w:pPr>
      <w:keepLines/>
      <w:ind w:left="1135" w:hanging="851"/>
    </w:pPr>
  </w:style>
  <w:style w:type="character" w:customStyle="1" w:styleId="NOChar">
    <w:name w:val="NO Char"/>
    <w:basedOn w:val="DefaultParagraphFont"/>
    <w:link w:val="NO"/>
    <w:uiPriority w:val="99"/>
    <w:locked/>
    <w:rsid w:val="00E61B54"/>
    <w:rPr>
      <w:rFonts w:cs="Times New Roman"/>
      <w:lang w:val="en-GB" w:eastAsia="en-US" w:bidi="ar-SA"/>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style>
  <w:style w:type="character" w:customStyle="1" w:styleId="B1Char">
    <w:name w:val="B1 Char"/>
    <w:basedOn w:val="DefaultParagraphFont"/>
    <w:link w:val="B1"/>
    <w:uiPriority w:val="99"/>
    <w:locked/>
    <w:rsid w:val="000618C0"/>
    <w:rPr>
      <w:rFonts w:cs="Times New Roman"/>
      <w:lang w:val="en-GB" w:eastAsia="en-US" w:bidi="ar-SA"/>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rPr>
      <w:i/>
    </w:rPr>
  </w:style>
  <w:style w:type="character" w:customStyle="1" w:styleId="FooterChar">
    <w:name w:val="Footer Char"/>
    <w:basedOn w:val="DefaultParagraphFont"/>
    <w:link w:val="Footer"/>
    <w:uiPriority w:val="99"/>
    <w:semiHidden/>
    <w:locked/>
    <w:rsid w:val="00FC38CF"/>
    <w:rPr>
      <w:rFonts w:ascii="Times New Roman" w:hAnsi="Times New Roman" w:cs="Times New Roman"/>
      <w:sz w:val="20"/>
      <w:szCs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38CF"/>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bCs/>
    </w:rPr>
  </w:style>
  <w:style w:type="character" w:customStyle="1" w:styleId="CommentSubjectChar">
    <w:name w:val="Comment Subject Char"/>
    <w:basedOn w:val="CommentTextChar"/>
    <w:link w:val="CommentSubject"/>
    <w:uiPriority w:val="99"/>
    <w:semiHidden/>
    <w:locked/>
    <w:rsid w:val="00FC38CF"/>
    <w:rPr>
      <w:b/>
      <w:bCs/>
      <w:sz w:val="20"/>
      <w:szCs w:val="20"/>
      <w:lang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C38CF"/>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szCs w:val="24"/>
      <w:lang w:val="en-US"/>
    </w:rPr>
  </w:style>
  <w:style w:type="character" w:customStyle="1" w:styleId="BodyTextChar">
    <w:name w:val="Body Text Char"/>
    <w:aliases w:val="bt Char"/>
    <w:basedOn w:val="DefaultParagraphFont"/>
    <w:link w:val="BodyText"/>
    <w:uiPriority w:val="99"/>
    <w:locked/>
    <w:rsid w:val="006F0235"/>
    <w:rPr>
      <w:rFonts w:cs="Times New Roman"/>
      <w:sz w:val="24"/>
      <w:szCs w:val="24"/>
      <w:lang w:val="en-US" w:eastAsia="en-US" w:bidi="ar-SA"/>
    </w:rPr>
  </w:style>
  <w:style w:type="character" w:customStyle="1" w:styleId="BodyTextChar1">
    <w:name w:val="Body Text Char1"/>
    <w:aliases w:val="bt Char1"/>
    <w:basedOn w:val="DefaultParagraphFont"/>
    <w:link w:val="BodyText"/>
    <w:uiPriority w:val="99"/>
    <w:locked/>
    <w:rsid w:val="00D9580B"/>
    <w:rPr>
      <w:rFonts w:ascii="Times New Roman" w:hAnsi="Times New Roman" w:cs="Times New Roman"/>
      <w:sz w:val="24"/>
      <w:szCs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2"/>
      </w:numPr>
    </w:pPr>
    <w:rPr>
      <w:rFonts w:eastAsia="MS Mincho"/>
    </w:rPr>
  </w:style>
  <w:style w:type="paragraph" w:customStyle="1" w:styleId="ZchnZchn">
    <w:name w:val="Zchn Zchn"/>
    <w:uiPriority w:val="99"/>
    <w:semiHidden/>
    <w:rsid w:val="0033186E"/>
    <w:pPr>
      <w:keepNext/>
      <w:numPr>
        <w:numId w:val="23"/>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26"/>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bCs/>
      <w:lang w:val="en-US"/>
    </w:rPr>
  </w:style>
  <w:style w:type="character" w:customStyle="1" w:styleId="CaptionChar">
    <w:name w:val="Caption Char"/>
    <w:basedOn w:val="DefaultParagraphFont"/>
    <w:link w:val="Caption"/>
    <w:uiPriority w:val="99"/>
    <w:locked/>
    <w:rsid w:val="00D9580B"/>
    <w:rPr>
      <w:rFonts w:ascii="Times New Roman" w:hAnsi="Times New Roman" w:cs="Times New Roman"/>
      <w:b/>
      <w:bCs/>
    </w:rPr>
  </w:style>
  <w:style w:type="paragraph" w:customStyle="1" w:styleId="Bulleted">
    <w:name w:val="Bulleted"/>
    <w:aliases w:val="Symbol (symbol),Left:  0,25&quot;,Hanging:  0"/>
    <w:basedOn w:val="Normal"/>
    <w:uiPriority w:val="99"/>
    <w:rsid w:val="006F390D"/>
    <w:pPr>
      <w:numPr>
        <w:ilvl w:val="2"/>
        <w:numId w:val="27"/>
      </w:numPr>
    </w:pPr>
    <w:rPr>
      <w:rFonts w:ascii="Arial" w:eastAsia="Batang" w:hAnsi="Arial"/>
      <w:szCs w:val="24"/>
    </w:rPr>
  </w:style>
  <w:style w:type="paragraph" w:customStyle="1" w:styleId="Listnumbersingleline">
    <w:name w:val="List number single line"/>
    <w:uiPriority w:val="99"/>
    <w:rsid w:val="00282E6A"/>
    <w:pPr>
      <w:numPr>
        <w:numId w:val="28"/>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25"/>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basedOn w:val="DefaultParagraphFont"/>
    <w:uiPriority w:val="99"/>
    <w:rsid w:val="00D9580B"/>
    <w:rPr>
      <w:rFonts w:ascii="Arial" w:hAnsi="Arial" w:cs="Times New Roman"/>
      <w:sz w:val="18"/>
      <w:lang w:val="en-GB" w:eastAsia="en-US"/>
    </w:rPr>
  </w:style>
  <w:style w:type="character" w:customStyle="1" w:styleId="CharChar4">
    <w:name w:val="Char Char4"/>
    <w:basedOn w:val="DefaultParagraphFont"/>
    <w:uiPriority w:val="99"/>
    <w:rsid w:val="00D9580B"/>
    <w:rPr>
      <w:rFonts w:ascii="Times New Roman" w:eastAsia="MS Mincho" w:hAnsi="Times New Roman" w:cs="Times New Roman"/>
      <w:b/>
      <w:lang w:val="en-GB"/>
    </w:rPr>
  </w:style>
  <w:style w:type="character" w:customStyle="1" w:styleId="CharChar6">
    <w:name w:val="Char Char6"/>
    <w:basedOn w:val="DefaultParagraphFont"/>
    <w:uiPriority w:val="99"/>
    <w:rsid w:val="00D9580B"/>
    <w:rPr>
      <w:rFonts w:ascii="Times New Roman" w:hAnsi="Times New Roman" w:cs="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basedOn w:val="DefaultParagraphFont"/>
    <w:uiPriority w:val="99"/>
    <w:rsid w:val="00D9580B"/>
    <w:rPr>
      <w:rFonts w:ascii="Times New Roman" w:hAnsi="Times New Roman" w:cs="Times New Roman"/>
      <w:lang w:val="en-GB" w:eastAsia="en-US"/>
    </w:rPr>
  </w:style>
  <w:style w:type="character" w:customStyle="1" w:styleId="PLChar">
    <w:name w:val="PL Char"/>
    <w:basedOn w:val="DefaultParagraphFont"/>
    <w:link w:val="PL"/>
    <w:uiPriority w:val="99"/>
    <w:locked/>
    <w:rsid w:val="003D7EEA"/>
    <w:rPr>
      <w:rFonts w:ascii="Courier New" w:hAnsi="Courier New" w:cs="Times New Roman"/>
      <w:noProof/>
      <w:sz w:val="16"/>
      <w:lang w:val="en-GB" w:eastAsia="en-US" w:bidi="ar-SA"/>
    </w:rPr>
  </w:style>
  <w:style w:type="character" w:customStyle="1" w:styleId="TAHCar">
    <w:name w:val="TAH Car"/>
    <w:basedOn w:val="DefaultParagraphFont"/>
    <w:link w:val="TAH"/>
    <w:uiPriority w:val="99"/>
    <w:locked/>
    <w:rsid w:val="006360F5"/>
    <w:rPr>
      <w:rFonts w:ascii="Arial" w:hAnsi="Arial" w:cs="Times New Roman"/>
      <w:b/>
      <w:sz w:val="18"/>
      <w:lang w:val="en-GB" w:eastAsia="en-US" w:bidi="ar-SA"/>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uiPriority w:val="99"/>
    <w:locked/>
    <w:rsid w:val="009D7BF1"/>
    <w:rPr>
      <w:rFonts w:ascii="Arial" w:hAnsi="Arial" w:cs="Times New Roman"/>
      <w:sz w:val="20"/>
      <w:szCs w:val="20"/>
      <w:lang w:val="en-GB" w:eastAsia="ja-JP"/>
    </w:rPr>
  </w:style>
  <w:style w:type="character" w:customStyle="1" w:styleId="TANChar">
    <w:name w:val="TAN Char"/>
    <w:basedOn w:val="TALCar"/>
    <w:link w:val="TAN"/>
    <w:uiPriority w:val="99"/>
    <w:locked/>
    <w:rsid w:val="009D7BF1"/>
    <w:rPr>
      <w:sz w:val="20"/>
      <w:szCs w:val="20"/>
    </w:rPr>
  </w:style>
</w:styles>
</file>

<file path=word/webSettings.xml><?xml version="1.0" encoding="utf-8"?>
<w:webSettings xmlns:r="http://schemas.openxmlformats.org/officeDocument/2006/relationships" xmlns:w="http://schemas.openxmlformats.org/wordprocessingml/2006/main">
  <w:divs>
    <w:div w:id="297883731">
      <w:marLeft w:val="0"/>
      <w:marRight w:val="0"/>
      <w:marTop w:val="0"/>
      <w:marBottom w:val="0"/>
      <w:divBdr>
        <w:top w:val="none" w:sz="0" w:space="0" w:color="auto"/>
        <w:left w:val="none" w:sz="0" w:space="0" w:color="auto"/>
        <w:bottom w:val="none" w:sz="0" w:space="0" w:color="auto"/>
        <w:right w:val="none" w:sz="0" w:space="0" w:color="auto"/>
      </w:divBdr>
      <w:divsChild>
        <w:div w:id="297883709">
          <w:marLeft w:val="0"/>
          <w:marRight w:val="0"/>
          <w:marTop w:val="0"/>
          <w:marBottom w:val="0"/>
          <w:divBdr>
            <w:top w:val="none" w:sz="0" w:space="0" w:color="auto"/>
            <w:left w:val="none" w:sz="0" w:space="0" w:color="auto"/>
            <w:bottom w:val="none" w:sz="0" w:space="0" w:color="auto"/>
            <w:right w:val="none" w:sz="0" w:space="0" w:color="auto"/>
          </w:divBdr>
        </w:div>
        <w:div w:id="297883763">
          <w:marLeft w:val="0"/>
          <w:marRight w:val="0"/>
          <w:marTop w:val="0"/>
          <w:marBottom w:val="0"/>
          <w:divBdr>
            <w:top w:val="none" w:sz="0" w:space="0" w:color="auto"/>
            <w:left w:val="none" w:sz="0" w:space="0" w:color="auto"/>
            <w:bottom w:val="none" w:sz="0" w:space="0" w:color="auto"/>
            <w:right w:val="none" w:sz="0" w:space="0" w:color="auto"/>
          </w:divBdr>
        </w:div>
        <w:div w:id="297883772">
          <w:marLeft w:val="0"/>
          <w:marRight w:val="0"/>
          <w:marTop w:val="0"/>
          <w:marBottom w:val="0"/>
          <w:divBdr>
            <w:top w:val="none" w:sz="0" w:space="0" w:color="auto"/>
            <w:left w:val="none" w:sz="0" w:space="0" w:color="auto"/>
            <w:bottom w:val="none" w:sz="0" w:space="0" w:color="auto"/>
            <w:right w:val="none" w:sz="0" w:space="0" w:color="auto"/>
          </w:divBdr>
        </w:div>
        <w:div w:id="297883824">
          <w:marLeft w:val="0"/>
          <w:marRight w:val="0"/>
          <w:marTop w:val="0"/>
          <w:marBottom w:val="0"/>
          <w:divBdr>
            <w:top w:val="none" w:sz="0" w:space="0" w:color="auto"/>
            <w:left w:val="none" w:sz="0" w:space="0" w:color="auto"/>
            <w:bottom w:val="none" w:sz="0" w:space="0" w:color="auto"/>
            <w:right w:val="none" w:sz="0" w:space="0" w:color="auto"/>
          </w:divBdr>
        </w:div>
        <w:div w:id="297883840">
          <w:marLeft w:val="0"/>
          <w:marRight w:val="0"/>
          <w:marTop w:val="0"/>
          <w:marBottom w:val="0"/>
          <w:divBdr>
            <w:top w:val="none" w:sz="0" w:space="0" w:color="auto"/>
            <w:left w:val="none" w:sz="0" w:space="0" w:color="auto"/>
            <w:bottom w:val="none" w:sz="0" w:space="0" w:color="auto"/>
            <w:right w:val="none" w:sz="0" w:space="0" w:color="auto"/>
          </w:divBdr>
        </w:div>
        <w:div w:id="297883855">
          <w:marLeft w:val="0"/>
          <w:marRight w:val="0"/>
          <w:marTop w:val="0"/>
          <w:marBottom w:val="0"/>
          <w:divBdr>
            <w:top w:val="none" w:sz="0" w:space="0" w:color="auto"/>
            <w:left w:val="none" w:sz="0" w:space="0" w:color="auto"/>
            <w:bottom w:val="none" w:sz="0" w:space="0" w:color="auto"/>
            <w:right w:val="none" w:sz="0" w:space="0" w:color="auto"/>
          </w:divBdr>
        </w:div>
        <w:div w:id="297883865">
          <w:marLeft w:val="0"/>
          <w:marRight w:val="0"/>
          <w:marTop w:val="0"/>
          <w:marBottom w:val="0"/>
          <w:divBdr>
            <w:top w:val="none" w:sz="0" w:space="0" w:color="auto"/>
            <w:left w:val="none" w:sz="0" w:space="0" w:color="auto"/>
            <w:bottom w:val="none" w:sz="0" w:space="0" w:color="auto"/>
            <w:right w:val="none" w:sz="0" w:space="0" w:color="auto"/>
          </w:divBdr>
        </w:div>
        <w:div w:id="297883867">
          <w:marLeft w:val="0"/>
          <w:marRight w:val="0"/>
          <w:marTop w:val="0"/>
          <w:marBottom w:val="0"/>
          <w:divBdr>
            <w:top w:val="none" w:sz="0" w:space="0" w:color="auto"/>
            <w:left w:val="none" w:sz="0" w:space="0" w:color="auto"/>
            <w:bottom w:val="none" w:sz="0" w:space="0" w:color="auto"/>
            <w:right w:val="none" w:sz="0" w:space="0" w:color="auto"/>
          </w:divBdr>
        </w:div>
        <w:div w:id="297883873">
          <w:marLeft w:val="0"/>
          <w:marRight w:val="0"/>
          <w:marTop w:val="0"/>
          <w:marBottom w:val="0"/>
          <w:divBdr>
            <w:top w:val="none" w:sz="0" w:space="0" w:color="auto"/>
            <w:left w:val="none" w:sz="0" w:space="0" w:color="auto"/>
            <w:bottom w:val="none" w:sz="0" w:space="0" w:color="auto"/>
            <w:right w:val="none" w:sz="0" w:space="0" w:color="auto"/>
          </w:divBdr>
        </w:div>
        <w:div w:id="297883874">
          <w:marLeft w:val="0"/>
          <w:marRight w:val="0"/>
          <w:marTop w:val="0"/>
          <w:marBottom w:val="0"/>
          <w:divBdr>
            <w:top w:val="none" w:sz="0" w:space="0" w:color="auto"/>
            <w:left w:val="none" w:sz="0" w:space="0" w:color="auto"/>
            <w:bottom w:val="none" w:sz="0" w:space="0" w:color="auto"/>
            <w:right w:val="none" w:sz="0" w:space="0" w:color="auto"/>
          </w:divBdr>
        </w:div>
        <w:div w:id="297883918">
          <w:marLeft w:val="0"/>
          <w:marRight w:val="0"/>
          <w:marTop w:val="0"/>
          <w:marBottom w:val="0"/>
          <w:divBdr>
            <w:top w:val="none" w:sz="0" w:space="0" w:color="auto"/>
            <w:left w:val="none" w:sz="0" w:space="0" w:color="auto"/>
            <w:bottom w:val="none" w:sz="0" w:space="0" w:color="auto"/>
            <w:right w:val="none" w:sz="0" w:space="0" w:color="auto"/>
          </w:divBdr>
        </w:div>
        <w:div w:id="297884015">
          <w:marLeft w:val="0"/>
          <w:marRight w:val="0"/>
          <w:marTop w:val="0"/>
          <w:marBottom w:val="0"/>
          <w:divBdr>
            <w:top w:val="none" w:sz="0" w:space="0" w:color="auto"/>
            <w:left w:val="none" w:sz="0" w:space="0" w:color="auto"/>
            <w:bottom w:val="none" w:sz="0" w:space="0" w:color="auto"/>
            <w:right w:val="none" w:sz="0" w:space="0" w:color="auto"/>
          </w:divBdr>
        </w:div>
        <w:div w:id="297884088">
          <w:marLeft w:val="0"/>
          <w:marRight w:val="0"/>
          <w:marTop w:val="0"/>
          <w:marBottom w:val="0"/>
          <w:divBdr>
            <w:top w:val="none" w:sz="0" w:space="0" w:color="auto"/>
            <w:left w:val="none" w:sz="0" w:space="0" w:color="auto"/>
            <w:bottom w:val="none" w:sz="0" w:space="0" w:color="auto"/>
            <w:right w:val="none" w:sz="0" w:space="0" w:color="auto"/>
          </w:divBdr>
        </w:div>
        <w:div w:id="297884097">
          <w:marLeft w:val="0"/>
          <w:marRight w:val="0"/>
          <w:marTop w:val="0"/>
          <w:marBottom w:val="0"/>
          <w:divBdr>
            <w:top w:val="none" w:sz="0" w:space="0" w:color="auto"/>
            <w:left w:val="none" w:sz="0" w:space="0" w:color="auto"/>
            <w:bottom w:val="none" w:sz="0" w:space="0" w:color="auto"/>
            <w:right w:val="none" w:sz="0" w:space="0" w:color="auto"/>
          </w:divBdr>
        </w:div>
        <w:div w:id="297884101">
          <w:marLeft w:val="0"/>
          <w:marRight w:val="0"/>
          <w:marTop w:val="0"/>
          <w:marBottom w:val="0"/>
          <w:divBdr>
            <w:top w:val="none" w:sz="0" w:space="0" w:color="auto"/>
            <w:left w:val="none" w:sz="0" w:space="0" w:color="auto"/>
            <w:bottom w:val="none" w:sz="0" w:space="0" w:color="auto"/>
            <w:right w:val="none" w:sz="0" w:space="0" w:color="auto"/>
          </w:divBdr>
        </w:div>
        <w:div w:id="297884111">
          <w:marLeft w:val="0"/>
          <w:marRight w:val="0"/>
          <w:marTop w:val="0"/>
          <w:marBottom w:val="0"/>
          <w:divBdr>
            <w:top w:val="none" w:sz="0" w:space="0" w:color="auto"/>
            <w:left w:val="none" w:sz="0" w:space="0" w:color="auto"/>
            <w:bottom w:val="none" w:sz="0" w:space="0" w:color="auto"/>
            <w:right w:val="none" w:sz="0" w:space="0" w:color="auto"/>
          </w:divBdr>
        </w:div>
        <w:div w:id="297884131">
          <w:marLeft w:val="0"/>
          <w:marRight w:val="0"/>
          <w:marTop w:val="0"/>
          <w:marBottom w:val="0"/>
          <w:divBdr>
            <w:top w:val="none" w:sz="0" w:space="0" w:color="auto"/>
            <w:left w:val="none" w:sz="0" w:space="0" w:color="auto"/>
            <w:bottom w:val="none" w:sz="0" w:space="0" w:color="auto"/>
            <w:right w:val="none" w:sz="0" w:space="0" w:color="auto"/>
          </w:divBdr>
        </w:div>
        <w:div w:id="297884155">
          <w:marLeft w:val="0"/>
          <w:marRight w:val="0"/>
          <w:marTop w:val="0"/>
          <w:marBottom w:val="0"/>
          <w:divBdr>
            <w:top w:val="none" w:sz="0" w:space="0" w:color="auto"/>
            <w:left w:val="none" w:sz="0" w:space="0" w:color="auto"/>
            <w:bottom w:val="none" w:sz="0" w:space="0" w:color="auto"/>
            <w:right w:val="none" w:sz="0" w:space="0" w:color="auto"/>
          </w:divBdr>
        </w:div>
      </w:divsChild>
    </w:div>
    <w:div w:id="297883742">
      <w:marLeft w:val="0"/>
      <w:marRight w:val="0"/>
      <w:marTop w:val="0"/>
      <w:marBottom w:val="0"/>
      <w:divBdr>
        <w:top w:val="none" w:sz="0" w:space="0" w:color="auto"/>
        <w:left w:val="none" w:sz="0" w:space="0" w:color="auto"/>
        <w:bottom w:val="none" w:sz="0" w:space="0" w:color="auto"/>
        <w:right w:val="none" w:sz="0" w:space="0" w:color="auto"/>
      </w:divBdr>
      <w:divsChild>
        <w:div w:id="297883732">
          <w:marLeft w:val="0"/>
          <w:marRight w:val="0"/>
          <w:marTop w:val="0"/>
          <w:marBottom w:val="0"/>
          <w:divBdr>
            <w:top w:val="none" w:sz="0" w:space="0" w:color="auto"/>
            <w:left w:val="none" w:sz="0" w:space="0" w:color="auto"/>
            <w:bottom w:val="none" w:sz="0" w:space="0" w:color="auto"/>
            <w:right w:val="none" w:sz="0" w:space="0" w:color="auto"/>
          </w:divBdr>
        </w:div>
        <w:div w:id="297883755">
          <w:marLeft w:val="0"/>
          <w:marRight w:val="0"/>
          <w:marTop w:val="0"/>
          <w:marBottom w:val="0"/>
          <w:divBdr>
            <w:top w:val="none" w:sz="0" w:space="0" w:color="auto"/>
            <w:left w:val="none" w:sz="0" w:space="0" w:color="auto"/>
            <w:bottom w:val="none" w:sz="0" w:space="0" w:color="auto"/>
            <w:right w:val="none" w:sz="0" w:space="0" w:color="auto"/>
          </w:divBdr>
        </w:div>
        <w:div w:id="297883944">
          <w:marLeft w:val="0"/>
          <w:marRight w:val="0"/>
          <w:marTop w:val="0"/>
          <w:marBottom w:val="0"/>
          <w:divBdr>
            <w:top w:val="none" w:sz="0" w:space="0" w:color="auto"/>
            <w:left w:val="none" w:sz="0" w:space="0" w:color="auto"/>
            <w:bottom w:val="none" w:sz="0" w:space="0" w:color="auto"/>
            <w:right w:val="none" w:sz="0" w:space="0" w:color="auto"/>
          </w:divBdr>
        </w:div>
        <w:div w:id="297883964">
          <w:marLeft w:val="0"/>
          <w:marRight w:val="0"/>
          <w:marTop w:val="0"/>
          <w:marBottom w:val="0"/>
          <w:divBdr>
            <w:top w:val="none" w:sz="0" w:space="0" w:color="auto"/>
            <w:left w:val="none" w:sz="0" w:space="0" w:color="auto"/>
            <w:bottom w:val="none" w:sz="0" w:space="0" w:color="auto"/>
            <w:right w:val="none" w:sz="0" w:space="0" w:color="auto"/>
          </w:divBdr>
        </w:div>
        <w:div w:id="297883967">
          <w:marLeft w:val="0"/>
          <w:marRight w:val="0"/>
          <w:marTop w:val="0"/>
          <w:marBottom w:val="0"/>
          <w:divBdr>
            <w:top w:val="none" w:sz="0" w:space="0" w:color="auto"/>
            <w:left w:val="none" w:sz="0" w:space="0" w:color="auto"/>
            <w:bottom w:val="none" w:sz="0" w:space="0" w:color="auto"/>
            <w:right w:val="none" w:sz="0" w:space="0" w:color="auto"/>
          </w:divBdr>
        </w:div>
        <w:div w:id="297883994">
          <w:marLeft w:val="0"/>
          <w:marRight w:val="0"/>
          <w:marTop w:val="0"/>
          <w:marBottom w:val="0"/>
          <w:divBdr>
            <w:top w:val="none" w:sz="0" w:space="0" w:color="auto"/>
            <w:left w:val="none" w:sz="0" w:space="0" w:color="auto"/>
            <w:bottom w:val="none" w:sz="0" w:space="0" w:color="auto"/>
            <w:right w:val="none" w:sz="0" w:space="0" w:color="auto"/>
          </w:divBdr>
        </w:div>
        <w:div w:id="297884048">
          <w:marLeft w:val="0"/>
          <w:marRight w:val="0"/>
          <w:marTop w:val="0"/>
          <w:marBottom w:val="0"/>
          <w:divBdr>
            <w:top w:val="none" w:sz="0" w:space="0" w:color="auto"/>
            <w:left w:val="none" w:sz="0" w:space="0" w:color="auto"/>
            <w:bottom w:val="none" w:sz="0" w:space="0" w:color="auto"/>
            <w:right w:val="none" w:sz="0" w:space="0" w:color="auto"/>
          </w:divBdr>
        </w:div>
        <w:div w:id="297884050">
          <w:marLeft w:val="0"/>
          <w:marRight w:val="0"/>
          <w:marTop w:val="0"/>
          <w:marBottom w:val="0"/>
          <w:divBdr>
            <w:top w:val="none" w:sz="0" w:space="0" w:color="auto"/>
            <w:left w:val="none" w:sz="0" w:space="0" w:color="auto"/>
            <w:bottom w:val="none" w:sz="0" w:space="0" w:color="auto"/>
            <w:right w:val="none" w:sz="0" w:space="0" w:color="auto"/>
          </w:divBdr>
        </w:div>
        <w:div w:id="297884070">
          <w:marLeft w:val="0"/>
          <w:marRight w:val="0"/>
          <w:marTop w:val="0"/>
          <w:marBottom w:val="0"/>
          <w:divBdr>
            <w:top w:val="none" w:sz="0" w:space="0" w:color="auto"/>
            <w:left w:val="none" w:sz="0" w:space="0" w:color="auto"/>
            <w:bottom w:val="none" w:sz="0" w:space="0" w:color="auto"/>
            <w:right w:val="none" w:sz="0" w:space="0" w:color="auto"/>
          </w:divBdr>
        </w:div>
        <w:div w:id="297884082">
          <w:marLeft w:val="0"/>
          <w:marRight w:val="0"/>
          <w:marTop w:val="0"/>
          <w:marBottom w:val="0"/>
          <w:divBdr>
            <w:top w:val="none" w:sz="0" w:space="0" w:color="auto"/>
            <w:left w:val="none" w:sz="0" w:space="0" w:color="auto"/>
            <w:bottom w:val="none" w:sz="0" w:space="0" w:color="auto"/>
            <w:right w:val="none" w:sz="0" w:space="0" w:color="auto"/>
          </w:divBdr>
        </w:div>
        <w:div w:id="297884109">
          <w:marLeft w:val="0"/>
          <w:marRight w:val="0"/>
          <w:marTop w:val="0"/>
          <w:marBottom w:val="0"/>
          <w:divBdr>
            <w:top w:val="none" w:sz="0" w:space="0" w:color="auto"/>
            <w:left w:val="none" w:sz="0" w:space="0" w:color="auto"/>
            <w:bottom w:val="none" w:sz="0" w:space="0" w:color="auto"/>
            <w:right w:val="none" w:sz="0" w:space="0" w:color="auto"/>
          </w:divBdr>
        </w:div>
        <w:div w:id="297884150">
          <w:marLeft w:val="0"/>
          <w:marRight w:val="0"/>
          <w:marTop w:val="0"/>
          <w:marBottom w:val="0"/>
          <w:divBdr>
            <w:top w:val="none" w:sz="0" w:space="0" w:color="auto"/>
            <w:left w:val="none" w:sz="0" w:space="0" w:color="auto"/>
            <w:bottom w:val="none" w:sz="0" w:space="0" w:color="auto"/>
            <w:right w:val="none" w:sz="0" w:space="0" w:color="auto"/>
          </w:divBdr>
        </w:div>
      </w:divsChild>
    </w:div>
    <w:div w:id="297883752">
      <w:marLeft w:val="0"/>
      <w:marRight w:val="0"/>
      <w:marTop w:val="0"/>
      <w:marBottom w:val="0"/>
      <w:divBdr>
        <w:top w:val="none" w:sz="0" w:space="0" w:color="auto"/>
        <w:left w:val="none" w:sz="0" w:space="0" w:color="auto"/>
        <w:bottom w:val="none" w:sz="0" w:space="0" w:color="auto"/>
        <w:right w:val="none" w:sz="0" w:space="0" w:color="auto"/>
      </w:divBdr>
      <w:divsChild>
        <w:div w:id="297883730">
          <w:marLeft w:val="0"/>
          <w:marRight w:val="0"/>
          <w:marTop w:val="0"/>
          <w:marBottom w:val="0"/>
          <w:divBdr>
            <w:top w:val="none" w:sz="0" w:space="0" w:color="auto"/>
            <w:left w:val="none" w:sz="0" w:space="0" w:color="auto"/>
            <w:bottom w:val="none" w:sz="0" w:space="0" w:color="auto"/>
            <w:right w:val="none" w:sz="0" w:space="0" w:color="auto"/>
          </w:divBdr>
        </w:div>
        <w:div w:id="297883862">
          <w:marLeft w:val="0"/>
          <w:marRight w:val="0"/>
          <w:marTop w:val="0"/>
          <w:marBottom w:val="0"/>
          <w:divBdr>
            <w:top w:val="none" w:sz="0" w:space="0" w:color="auto"/>
            <w:left w:val="none" w:sz="0" w:space="0" w:color="auto"/>
            <w:bottom w:val="none" w:sz="0" w:space="0" w:color="auto"/>
            <w:right w:val="none" w:sz="0" w:space="0" w:color="auto"/>
          </w:divBdr>
        </w:div>
        <w:div w:id="297883936">
          <w:marLeft w:val="0"/>
          <w:marRight w:val="0"/>
          <w:marTop w:val="0"/>
          <w:marBottom w:val="0"/>
          <w:divBdr>
            <w:top w:val="none" w:sz="0" w:space="0" w:color="auto"/>
            <w:left w:val="none" w:sz="0" w:space="0" w:color="auto"/>
            <w:bottom w:val="none" w:sz="0" w:space="0" w:color="auto"/>
            <w:right w:val="none" w:sz="0" w:space="0" w:color="auto"/>
          </w:divBdr>
        </w:div>
        <w:div w:id="297884045">
          <w:marLeft w:val="0"/>
          <w:marRight w:val="0"/>
          <w:marTop w:val="0"/>
          <w:marBottom w:val="0"/>
          <w:divBdr>
            <w:top w:val="none" w:sz="0" w:space="0" w:color="auto"/>
            <w:left w:val="none" w:sz="0" w:space="0" w:color="auto"/>
            <w:bottom w:val="none" w:sz="0" w:space="0" w:color="auto"/>
            <w:right w:val="none" w:sz="0" w:space="0" w:color="auto"/>
          </w:divBdr>
        </w:div>
        <w:div w:id="297884108">
          <w:marLeft w:val="0"/>
          <w:marRight w:val="0"/>
          <w:marTop w:val="0"/>
          <w:marBottom w:val="0"/>
          <w:divBdr>
            <w:top w:val="none" w:sz="0" w:space="0" w:color="auto"/>
            <w:left w:val="none" w:sz="0" w:space="0" w:color="auto"/>
            <w:bottom w:val="none" w:sz="0" w:space="0" w:color="auto"/>
            <w:right w:val="none" w:sz="0" w:space="0" w:color="auto"/>
          </w:divBdr>
        </w:div>
        <w:div w:id="297884130">
          <w:marLeft w:val="0"/>
          <w:marRight w:val="0"/>
          <w:marTop w:val="0"/>
          <w:marBottom w:val="0"/>
          <w:divBdr>
            <w:top w:val="none" w:sz="0" w:space="0" w:color="auto"/>
            <w:left w:val="none" w:sz="0" w:space="0" w:color="auto"/>
            <w:bottom w:val="none" w:sz="0" w:space="0" w:color="auto"/>
            <w:right w:val="none" w:sz="0" w:space="0" w:color="auto"/>
          </w:divBdr>
        </w:div>
      </w:divsChild>
    </w:div>
    <w:div w:id="297883764">
      <w:marLeft w:val="0"/>
      <w:marRight w:val="0"/>
      <w:marTop w:val="0"/>
      <w:marBottom w:val="0"/>
      <w:divBdr>
        <w:top w:val="none" w:sz="0" w:space="0" w:color="auto"/>
        <w:left w:val="none" w:sz="0" w:space="0" w:color="auto"/>
        <w:bottom w:val="none" w:sz="0" w:space="0" w:color="auto"/>
        <w:right w:val="none" w:sz="0" w:space="0" w:color="auto"/>
      </w:divBdr>
    </w:div>
    <w:div w:id="297883776">
      <w:marLeft w:val="0"/>
      <w:marRight w:val="0"/>
      <w:marTop w:val="0"/>
      <w:marBottom w:val="0"/>
      <w:divBdr>
        <w:top w:val="none" w:sz="0" w:space="0" w:color="auto"/>
        <w:left w:val="none" w:sz="0" w:space="0" w:color="auto"/>
        <w:bottom w:val="none" w:sz="0" w:space="0" w:color="auto"/>
        <w:right w:val="none" w:sz="0" w:space="0" w:color="auto"/>
      </w:divBdr>
    </w:div>
    <w:div w:id="297883778">
      <w:marLeft w:val="0"/>
      <w:marRight w:val="0"/>
      <w:marTop w:val="0"/>
      <w:marBottom w:val="0"/>
      <w:divBdr>
        <w:top w:val="none" w:sz="0" w:space="0" w:color="auto"/>
        <w:left w:val="none" w:sz="0" w:space="0" w:color="auto"/>
        <w:bottom w:val="none" w:sz="0" w:space="0" w:color="auto"/>
        <w:right w:val="none" w:sz="0" w:space="0" w:color="auto"/>
      </w:divBdr>
      <w:divsChild>
        <w:div w:id="297883712">
          <w:marLeft w:val="0"/>
          <w:marRight w:val="0"/>
          <w:marTop w:val="0"/>
          <w:marBottom w:val="0"/>
          <w:divBdr>
            <w:top w:val="none" w:sz="0" w:space="0" w:color="auto"/>
            <w:left w:val="none" w:sz="0" w:space="0" w:color="auto"/>
            <w:bottom w:val="none" w:sz="0" w:space="0" w:color="auto"/>
            <w:right w:val="none" w:sz="0" w:space="0" w:color="auto"/>
          </w:divBdr>
        </w:div>
        <w:div w:id="297883721">
          <w:marLeft w:val="0"/>
          <w:marRight w:val="0"/>
          <w:marTop w:val="0"/>
          <w:marBottom w:val="0"/>
          <w:divBdr>
            <w:top w:val="none" w:sz="0" w:space="0" w:color="auto"/>
            <w:left w:val="none" w:sz="0" w:space="0" w:color="auto"/>
            <w:bottom w:val="none" w:sz="0" w:space="0" w:color="auto"/>
            <w:right w:val="none" w:sz="0" w:space="0" w:color="auto"/>
          </w:divBdr>
        </w:div>
        <w:div w:id="297883757">
          <w:marLeft w:val="0"/>
          <w:marRight w:val="0"/>
          <w:marTop w:val="0"/>
          <w:marBottom w:val="0"/>
          <w:divBdr>
            <w:top w:val="none" w:sz="0" w:space="0" w:color="auto"/>
            <w:left w:val="none" w:sz="0" w:space="0" w:color="auto"/>
            <w:bottom w:val="none" w:sz="0" w:space="0" w:color="auto"/>
            <w:right w:val="none" w:sz="0" w:space="0" w:color="auto"/>
          </w:divBdr>
        </w:div>
        <w:div w:id="297883767">
          <w:marLeft w:val="0"/>
          <w:marRight w:val="0"/>
          <w:marTop w:val="0"/>
          <w:marBottom w:val="0"/>
          <w:divBdr>
            <w:top w:val="none" w:sz="0" w:space="0" w:color="auto"/>
            <w:left w:val="none" w:sz="0" w:space="0" w:color="auto"/>
            <w:bottom w:val="none" w:sz="0" w:space="0" w:color="auto"/>
            <w:right w:val="none" w:sz="0" w:space="0" w:color="auto"/>
          </w:divBdr>
        </w:div>
        <w:div w:id="297883794">
          <w:marLeft w:val="0"/>
          <w:marRight w:val="0"/>
          <w:marTop w:val="0"/>
          <w:marBottom w:val="0"/>
          <w:divBdr>
            <w:top w:val="none" w:sz="0" w:space="0" w:color="auto"/>
            <w:left w:val="none" w:sz="0" w:space="0" w:color="auto"/>
            <w:bottom w:val="none" w:sz="0" w:space="0" w:color="auto"/>
            <w:right w:val="none" w:sz="0" w:space="0" w:color="auto"/>
          </w:divBdr>
        </w:div>
        <w:div w:id="297883798">
          <w:marLeft w:val="0"/>
          <w:marRight w:val="0"/>
          <w:marTop w:val="0"/>
          <w:marBottom w:val="0"/>
          <w:divBdr>
            <w:top w:val="none" w:sz="0" w:space="0" w:color="auto"/>
            <w:left w:val="none" w:sz="0" w:space="0" w:color="auto"/>
            <w:bottom w:val="none" w:sz="0" w:space="0" w:color="auto"/>
            <w:right w:val="none" w:sz="0" w:space="0" w:color="auto"/>
          </w:divBdr>
        </w:div>
        <w:div w:id="297883807">
          <w:marLeft w:val="0"/>
          <w:marRight w:val="0"/>
          <w:marTop w:val="0"/>
          <w:marBottom w:val="0"/>
          <w:divBdr>
            <w:top w:val="none" w:sz="0" w:space="0" w:color="auto"/>
            <w:left w:val="none" w:sz="0" w:space="0" w:color="auto"/>
            <w:bottom w:val="none" w:sz="0" w:space="0" w:color="auto"/>
            <w:right w:val="none" w:sz="0" w:space="0" w:color="auto"/>
          </w:divBdr>
        </w:div>
        <w:div w:id="297883813">
          <w:marLeft w:val="0"/>
          <w:marRight w:val="0"/>
          <w:marTop w:val="0"/>
          <w:marBottom w:val="0"/>
          <w:divBdr>
            <w:top w:val="none" w:sz="0" w:space="0" w:color="auto"/>
            <w:left w:val="none" w:sz="0" w:space="0" w:color="auto"/>
            <w:bottom w:val="none" w:sz="0" w:space="0" w:color="auto"/>
            <w:right w:val="none" w:sz="0" w:space="0" w:color="auto"/>
          </w:divBdr>
        </w:div>
        <w:div w:id="297883827">
          <w:marLeft w:val="0"/>
          <w:marRight w:val="0"/>
          <w:marTop w:val="0"/>
          <w:marBottom w:val="0"/>
          <w:divBdr>
            <w:top w:val="none" w:sz="0" w:space="0" w:color="auto"/>
            <w:left w:val="none" w:sz="0" w:space="0" w:color="auto"/>
            <w:bottom w:val="none" w:sz="0" w:space="0" w:color="auto"/>
            <w:right w:val="none" w:sz="0" w:space="0" w:color="auto"/>
          </w:divBdr>
        </w:div>
        <w:div w:id="297883842">
          <w:marLeft w:val="0"/>
          <w:marRight w:val="0"/>
          <w:marTop w:val="0"/>
          <w:marBottom w:val="0"/>
          <w:divBdr>
            <w:top w:val="none" w:sz="0" w:space="0" w:color="auto"/>
            <w:left w:val="none" w:sz="0" w:space="0" w:color="auto"/>
            <w:bottom w:val="none" w:sz="0" w:space="0" w:color="auto"/>
            <w:right w:val="none" w:sz="0" w:space="0" w:color="auto"/>
          </w:divBdr>
        </w:div>
        <w:div w:id="297883844">
          <w:marLeft w:val="0"/>
          <w:marRight w:val="0"/>
          <w:marTop w:val="0"/>
          <w:marBottom w:val="0"/>
          <w:divBdr>
            <w:top w:val="none" w:sz="0" w:space="0" w:color="auto"/>
            <w:left w:val="none" w:sz="0" w:space="0" w:color="auto"/>
            <w:bottom w:val="none" w:sz="0" w:space="0" w:color="auto"/>
            <w:right w:val="none" w:sz="0" w:space="0" w:color="auto"/>
          </w:divBdr>
        </w:div>
        <w:div w:id="297883852">
          <w:marLeft w:val="0"/>
          <w:marRight w:val="0"/>
          <w:marTop w:val="0"/>
          <w:marBottom w:val="0"/>
          <w:divBdr>
            <w:top w:val="none" w:sz="0" w:space="0" w:color="auto"/>
            <w:left w:val="none" w:sz="0" w:space="0" w:color="auto"/>
            <w:bottom w:val="none" w:sz="0" w:space="0" w:color="auto"/>
            <w:right w:val="none" w:sz="0" w:space="0" w:color="auto"/>
          </w:divBdr>
        </w:div>
        <w:div w:id="297883856">
          <w:marLeft w:val="0"/>
          <w:marRight w:val="0"/>
          <w:marTop w:val="0"/>
          <w:marBottom w:val="0"/>
          <w:divBdr>
            <w:top w:val="none" w:sz="0" w:space="0" w:color="auto"/>
            <w:left w:val="none" w:sz="0" w:space="0" w:color="auto"/>
            <w:bottom w:val="none" w:sz="0" w:space="0" w:color="auto"/>
            <w:right w:val="none" w:sz="0" w:space="0" w:color="auto"/>
          </w:divBdr>
        </w:div>
        <w:div w:id="297883870">
          <w:marLeft w:val="0"/>
          <w:marRight w:val="0"/>
          <w:marTop w:val="0"/>
          <w:marBottom w:val="0"/>
          <w:divBdr>
            <w:top w:val="none" w:sz="0" w:space="0" w:color="auto"/>
            <w:left w:val="none" w:sz="0" w:space="0" w:color="auto"/>
            <w:bottom w:val="none" w:sz="0" w:space="0" w:color="auto"/>
            <w:right w:val="none" w:sz="0" w:space="0" w:color="auto"/>
          </w:divBdr>
        </w:div>
        <w:div w:id="297883891">
          <w:marLeft w:val="0"/>
          <w:marRight w:val="0"/>
          <w:marTop w:val="0"/>
          <w:marBottom w:val="0"/>
          <w:divBdr>
            <w:top w:val="none" w:sz="0" w:space="0" w:color="auto"/>
            <w:left w:val="none" w:sz="0" w:space="0" w:color="auto"/>
            <w:bottom w:val="none" w:sz="0" w:space="0" w:color="auto"/>
            <w:right w:val="none" w:sz="0" w:space="0" w:color="auto"/>
          </w:divBdr>
        </w:div>
        <w:div w:id="297883897">
          <w:marLeft w:val="0"/>
          <w:marRight w:val="0"/>
          <w:marTop w:val="0"/>
          <w:marBottom w:val="0"/>
          <w:divBdr>
            <w:top w:val="none" w:sz="0" w:space="0" w:color="auto"/>
            <w:left w:val="none" w:sz="0" w:space="0" w:color="auto"/>
            <w:bottom w:val="none" w:sz="0" w:space="0" w:color="auto"/>
            <w:right w:val="none" w:sz="0" w:space="0" w:color="auto"/>
          </w:divBdr>
        </w:div>
        <w:div w:id="297883899">
          <w:marLeft w:val="0"/>
          <w:marRight w:val="0"/>
          <w:marTop w:val="0"/>
          <w:marBottom w:val="0"/>
          <w:divBdr>
            <w:top w:val="none" w:sz="0" w:space="0" w:color="auto"/>
            <w:left w:val="none" w:sz="0" w:space="0" w:color="auto"/>
            <w:bottom w:val="none" w:sz="0" w:space="0" w:color="auto"/>
            <w:right w:val="none" w:sz="0" w:space="0" w:color="auto"/>
          </w:divBdr>
        </w:div>
        <w:div w:id="297883904">
          <w:marLeft w:val="0"/>
          <w:marRight w:val="0"/>
          <w:marTop w:val="0"/>
          <w:marBottom w:val="0"/>
          <w:divBdr>
            <w:top w:val="none" w:sz="0" w:space="0" w:color="auto"/>
            <w:left w:val="none" w:sz="0" w:space="0" w:color="auto"/>
            <w:bottom w:val="none" w:sz="0" w:space="0" w:color="auto"/>
            <w:right w:val="none" w:sz="0" w:space="0" w:color="auto"/>
          </w:divBdr>
        </w:div>
        <w:div w:id="297883906">
          <w:marLeft w:val="0"/>
          <w:marRight w:val="0"/>
          <w:marTop w:val="0"/>
          <w:marBottom w:val="0"/>
          <w:divBdr>
            <w:top w:val="none" w:sz="0" w:space="0" w:color="auto"/>
            <w:left w:val="none" w:sz="0" w:space="0" w:color="auto"/>
            <w:bottom w:val="none" w:sz="0" w:space="0" w:color="auto"/>
            <w:right w:val="none" w:sz="0" w:space="0" w:color="auto"/>
          </w:divBdr>
        </w:div>
        <w:div w:id="297883909">
          <w:marLeft w:val="0"/>
          <w:marRight w:val="0"/>
          <w:marTop w:val="0"/>
          <w:marBottom w:val="0"/>
          <w:divBdr>
            <w:top w:val="none" w:sz="0" w:space="0" w:color="auto"/>
            <w:left w:val="none" w:sz="0" w:space="0" w:color="auto"/>
            <w:bottom w:val="none" w:sz="0" w:space="0" w:color="auto"/>
            <w:right w:val="none" w:sz="0" w:space="0" w:color="auto"/>
          </w:divBdr>
        </w:div>
        <w:div w:id="297883915">
          <w:marLeft w:val="0"/>
          <w:marRight w:val="0"/>
          <w:marTop w:val="0"/>
          <w:marBottom w:val="0"/>
          <w:divBdr>
            <w:top w:val="none" w:sz="0" w:space="0" w:color="auto"/>
            <w:left w:val="none" w:sz="0" w:space="0" w:color="auto"/>
            <w:bottom w:val="none" w:sz="0" w:space="0" w:color="auto"/>
            <w:right w:val="none" w:sz="0" w:space="0" w:color="auto"/>
          </w:divBdr>
        </w:div>
        <w:div w:id="297883922">
          <w:marLeft w:val="0"/>
          <w:marRight w:val="0"/>
          <w:marTop w:val="0"/>
          <w:marBottom w:val="0"/>
          <w:divBdr>
            <w:top w:val="none" w:sz="0" w:space="0" w:color="auto"/>
            <w:left w:val="none" w:sz="0" w:space="0" w:color="auto"/>
            <w:bottom w:val="none" w:sz="0" w:space="0" w:color="auto"/>
            <w:right w:val="none" w:sz="0" w:space="0" w:color="auto"/>
          </w:divBdr>
        </w:div>
        <w:div w:id="297883925">
          <w:marLeft w:val="0"/>
          <w:marRight w:val="0"/>
          <w:marTop w:val="0"/>
          <w:marBottom w:val="0"/>
          <w:divBdr>
            <w:top w:val="none" w:sz="0" w:space="0" w:color="auto"/>
            <w:left w:val="none" w:sz="0" w:space="0" w:color="auto"/>
            <w:bottom w:val="none" w:sz="0" w:space="0" w:color="auto"/>
            <w:right w:val="none" w:sz="0" w:space="0" w:color="auto"/>
          </w:divBdr>
        </w:div>
        <w:div w:id="297883934">
          <w:marLeft w:val="0"/>
          <w:marRight w:val="0"/>
          <w:marTop w:val="0"/>
          <w:marBottom w:val="0"/>
          <w:divBdr>
            <w:top w:val="none" w:sz="0" w:space="0" w:color="auto"/>
            <w:left w:val="none" w:sz="0" w:space="0" w:color="auto"/>
            <w:bottom w:val="none" w:sz="0" w:space="0" w:color="auto"/>
            <w:right w:val="none" w:sz="0" w:space="0" w:color="auto"/>
          </w:divBdr>
        </w:div>
        <w:div w:id="297883956">
          <w:marLeft w:val="0"/>
          <w:marRight w:val="0"/>
          <w:marTop w:val="0"/>
          <w:marBottom w:val="0"/>
          <w:divBdr>
            <w:top w:val="none" w:sz="0" w:space="0" w:color="auto"/>
            <w:left w:val="none" w:sz="0" w:space="0" w:color="auto"/>
            <w:bottom w:val="none" w:sz="0" w:space="0" w:color="auto"/>
            <w:right w:val="none" w:sz="0" w:space="0" w:color="auto"/>
          </w:divBdr>
        </w:div>
        <w:div w:id="297883972">
          <w:marLeft w:val="0"/>
          <w:marRight w:val="0"/>
          <w:marTop w:val="0"/>
          <w:marBottom w:val="0"/>
          <w:divBdr>
            <w:top w:val="none" w:sz="0" w:space="0" w:color="auto"/>
            <w:left w:val="none" w:sz="0" w:space="0" w:color="auto"/>
            <w:bottom w:val="none" w:sz="0" w:space="0" w:color="auto"/>
            <w:right w:val="none" w:sz="0" w:space="0" w:color="auto"/>
          </w:divBdr>
        </w:div>
        <w:div w:id="297883976">
          <w:marLeft w:val="0"/>
          <w:marRight w:val="0"/>
          <w:marTop w:val="0"/>
          <w:marBottom w:val="0"/>
          <w:divBdr>
            <w:top w:val="none" w:sz="0" w:space="0" w:color="auto"/>
            <w:left w:val="none" w:sz="0" w:space="0" w:color="auto"/>
            <w:bottom w:val="none" w:sz="0" w:space="0" w:color="auto"/>
            <w:right w:val="none" w:sz="0" w:space="0" w:color="auto"/>
          </w:divBdr>
        </w:div>
        <w:div w:id="297883983">
          <w:marLeft w:val="0"/>
          <w:marRight w:val="0"/>
          <w:marTop w:val="0"/>
          <w:marBottom w:val="0"/>
          <w:divBdr>
            <w:top w:val="none" w:sz="0" w:space="0" w:color="auto"/>
            <w:left w:val="none" w:sz="0" w:space="0" w:color="auto"/>
            <w:bottom w:val="none" w:sz="0" w:space="0" w:color="auto"/>
            <w:right w:val="none" w:sz="0" w:space="0" w:color="auto"/>
          </w:divBdr>
        </w:div>
        <w:div w:id="297883986">
          <w:marLeft w:val="0"/>
          <w:marRight w:val="0"/>
          <w:marTop w:val="0"/>
          <w:marBottom w:val="0"/>
          <w:divBdr>
            <w:top w:val="none" w:sz="0" w:space="0" w:color="auto"/>
            <w:left w:val="none" w:sz="0" w:space="0" w:color="auto"/>
            <w:bottom w:val="none" w:sz="0" w:space="0" w:color="auto"/>
            <w:right w:val="none" w:sz="0" w:space="0" w:color="auto"/>
          </w:divBdr>
        </w:div>
        <w:div w:id="297883992">
          <w:marLeft w:val="0"/>
          <w:marRight w:val="0"/>
          <w:marTop w:val="0"/>
          <w:marBottom w:val="0"/>
          <w:divBdr>
            <w:top w:val="none" w:sz="0" w:space="0" w:color="auto"/>
            <w:left w:val="none" w:sz="0" w:space="0" w:color="auto"/>
            <w:bottom w:val="none" w:sz="0" w:space="0" w:color="auto"/>
            <w:right w:val="none" w:sz="0" w:space="0" w:color="auto"/>
          </w:divBdr>
        </w:div>
        <w:div w:id="297883995">
          <w:marLeft w:val="0"/>
          <w:marRight w:val="0"/>
          <w:marTop w:val="0"/>
          <w:marBottom w:val="0"/>
          <w:divBdr>
            <w:top w:val="none" w:sz="0" w:space="0" w:color="auto"/>
            <w:left w:val="none" w:sz="0" w:space="0" w:color="auto"/>
            <w:bottom w:val="none" w:sz="0" w:space="0" w:color="auto"/>
            <w:right w:val="none" w:sz="0" w:space="0" w:color="auto"/>
          </w:divBdr>
        </w:div>
        <w:div w:id="297884043">
          <w:marLeft w:val="0"/>
          <w:marRight w:val="0"/>
          <w:marTop w:val="0"/>
          <w:marBottom w:val="0"/>
          <w:divBdr>
            <w:top w:val="none" w:sz="0" w:space="0" w:color="auto"/>
            <w:left w:val="none" w:sz="0" w:space="0" w:color="auto"/>
            <w:bottom w:val="none" w:sz="0" w:space="0" w:color="auto"/>
            <w:right w:val="none" w:sz="0" w:space="0" w:color="auto"/>
          </w:divBdr>
        </w:div>
        <w:div w:id="297884061">
          <w:marLeft w:val="0"/>
          <w:marRight w:val="0"/>
          <w:marTop w:val="0"/>
          <w:marBottom w:val="0"/>
          <w:divBdr>
            <w:top w:val="none" w:sz="0" w:space="0" w:color="auto"/>
            <w:left w:val="none" w:sz="0" w:space="0" w:color="auto"/>
            <w:bottom w:val="none" w:sz="0" w:space="0" w:color="auto"/>
            <w:right w:val="none" w:sz="0" w:space="0" w:color="auto"/>
          </w:divBdr>
        </w:div>
        <w:div w:id="297884084">
          <w:marLeft w:val="0"/>
          <w:marRight w:val="0"/>
          <w:marTop w:val="0"/>
          <w:marBottom w:val="0"/>
          <w:divBdr>
            <w:top w:val="none" w:sz="0" w:space="0" w:color="auto"/>
            <w:left w:val="none" w:sz="0" w:space="0" w:color="auto"/>
            <w:bottom w:val="none" w:sz="0" w:space="0" w:color="auto"/>
            <w:right w:val="none" w:sz="0" w:space="0" w:color="auto"/>
          </w:divBdr>
        </w:div>
        <w:div w:id="297884087">
          <w:marLeft w:val="0"/>
          <w:marRight w:val="0"/>
          <w:marTop w:val="0"/>
          <w:marBottom w:val="0"/>
          <w:divBdr>
            <w:top w:val="none" w:sz="0" w:space="0" w:color="auto"/>
            <w:left w:val="none" w:sz="0" w:space="0" w:color="auto"/>
            <w:bottom w:val="none" w:sz="0" w:space="0" w:color="auto"/>
            <w:right w:val="none" w:sz="0" w:space="0" w:color="auto"/>
          </w:divBdr>
        </w:div>
        <w:div w:id="297884128">
          <w:marLeft w:val="0"/>
          <w:marRight w:val="0"/>
          <w:marTop w:val="0"/>
          <w:marBottom w:val="0"/>
          <w:divBdr>
            <w:top w:val="none" w:sz="0" w:space="0" w:color="auto"/>
            <w:left w:val="none" w:sz="0" w:space="0" w:color="auto"/>
            <w:bottom w:val="none" w:sz="0" w:space="0" w:color="auto"/>
            <w:right w:val="none" w:sz="0" w:space="0" w:color="auto"/>
          </w:divBdr>
        </w:div>
        <w:div w:id="297884147">
          <w:marLeft w:val="0"/>
          <w:marRight w:val="0"/>
          <w:marTop w:val="0"/>
          <w:marBottom w:val="0"/>
          <w:divBdr>
            <w:top w:val="none" w:sz="0" w:space="0" w:color="auto"/>
            <w:left w:val="none" w:sz="0" w:space="0" w:color="auto"/>
            <w:bottom w:val="none" w:sz="0" w:space="0" w:color="auto"/>
            <w:right w:val="none" w:sz="0" w:space="0" w:color="auto"/>
          </w:divBdr>
        </w:div>
        <w:div w:id="297884149">
          <w:marLeft w:val="0"/>
          <w:marRight w:val="0"/>
          <w:marTop w:val="0"/>
          <w:marBottom w:val="0"/>
          <w:divBdr>
            <w:top w:val="none" w:sz="0" w:space="0" w:color="auto"/>
            <w:left w:val="none" w:sz="0" w:space="0" w:color="auto"/>
            <w:bottom w:val="none" w:sz="0" w:space="0" w:color="auto"/>
            <w:right w:val="none" w:sz="0" w:space="0" w:color="auto"/>
          </w:divBdr>
        </w:div>
      </w:divsChild>
    </w:div>
    <w:div w:id="297883779">
      <w:marLeft w:val="0"/>
      <w:marRight w:val="0"/>
      <w:marTop w:val="0"/>
      <w:marBottom w:val="0"/>
      <w:divBdr>
        <w:top w:val="none" w:sz="0" w:space="0" w:color="auto"/>
        <w:left w:val="none" w:sz="0" w:space="0" w:color="auto"/>
        <w:bottom w:val="none" w:sz="0" w:space="0" w:color="auto"/>
        <w:right w:val="none" w:sz="0" w:space="0" w:color="auto"/>
      </w:divBdr>
      <w:divsChild>
        <w:div w:id="297883738">
          <w:marLeft w:val="0"/>
          <w:marRight w:val="0"/>
          <w:marTop w:val="0"/>
          <w:marBottom w:val="0"/>
          <w:divBdr>
            <w:top w:val="none" w:sz="0" w:space="0" w:color="auto"/>
            <w:left w:val="none" w:sz="0" w:space="0" w:color="auto"/>
            <w:bottom w:val="none" w:sz="0" w:space="0" w:color="auto"/>
            <w:right w:val="none" w:sz="0" w:space="0" w:color="auto"/>
          </w:divBdr>
        </w:div>
        <w:div w:id="297883740">
          <w:marLeft w:val="0"/>
          <w:marRight w:val="0"/>
          <w:marTop w:val="0"/>
          <w:marBottom w:val="0"/>
          <w:divBdr>
            <w:top w:val="none" w:sz="0" w:space="0" w:color="auto"/>
            <w:left w:val="none" w:sz="0" w:space="0" w:color="auto"/>
            <w:bottom w:val="none" w:sz="0" w:space="0" w:color="auto"/>
            <w:right w:val="none" w:sz="0" w:space="0" w:color="auto"/>
          </w:divBdr>
        </w:div>
        <w:div w:id="297883785">
          <w:marLeft w:val="0"/>
          <w:marRight w:val="0"/>
          <w:marTop w:val="0"/>
          <w:marBottom w:val="0"/>
          <w:divBdr>
            <w:top w:val="none" w:sz="0" w:space="0" w:color="auto"/>
            <w:left w:val="none" w:sz="0" w:space="0" w:color="auto"/>
            <w:bottom w:val="none" w:sz="0" w:space="0" w:color="auto"/>
            <w:right w:val="none" w:sz="0" w:space="0" w:color="auto"/>
          </w:divBdr>
        </w:div>
        <w:div w:id="297883861">
          <w:marLeft w:val="0"/>
          <w:marRight w:val="0"/>
          <w:marTop w:val="0"/>
          <w:marBottom w:val="0"/>
          <w:divBdr>
            <w:top w:val="none" w:sz="0" w:space="0" w:color="auto"/>
            <w:left w:val="none" w:sz="0" w:space="0" w:color="auto"/>
            <w:bottom w:val="none" w:sz="0" w:space="0" w:color="auto"/>
            <w:right w:val="none" w:sz="0" w:space="0" w:color="auto"/>
          </w:divBdr>
        </w:div>
        <w:div w:id="297883939">
          <w:marLeft w:val="0"/>
          <w:marRight w:val="0"/>
          <w:marTop w:val="0"/>
          <w:marBottom w:val="0"/>
          <w:divBdr>
            <w:top w:val="none" w:sz="0" w:space="0" w:color="auto"/>
            <w:left w:val="none" w:sz="0" w:space="0" w:color="auto"/>
            <w:bottom w:val="none" w:sz="0" w:space="0" w:color="auto"/>
            <w:right w:val="none" w:sz="0" w:space="0" w:color="auto"/>
          </w:divBdr>
        </w:div>
        <w:div w:id="297883942">
          <w:marLeft w:val="0"/>
          <w:marRight w:val="0"/>
          <w:marTop w:val="0"/>
          <w:marBottom w:val="0"/>
          <w:divBdr>
            <w:top w:val="none" w:sz="0" w:space="0" w:color="auto"/>
            <w:left w:val="none" w:sz="0" w:space="0" w:color="auto"/>
            <w:bottom w:val="none" w:sz="0" w:space="0" w:color="auto"/>
            <w:right w:val="none" w:sz="0" w:space="0" w:color="auto"/>
          </w:divBdr>
        </w:div>
        <w:div w:id="297883947">
          <w:marLeft w:val="0"/>
          <w:marRight w:val="0"/>
          <w:marTop w:val="0"/>
          <w:marBottom w:val="0"/>
          <w:divBdr>
            <w:top w:val="none" w:sz="0" w:space="0" w:color="auto"/>
            <w:left w:val="none" w:sz="0" w:space="0" w:color="auto"/>
            <w:bottom w:val="none" w:sz="0" w:space="0" w:color="auto"/>
            <w:right w:val="none" w:sz="0" w:space="0" w:color="auto"/>
          </w:divBdr>
        </w:div>
        <w:div w:id="297883949">
          <w:marLeft w:val="0"/>
          <w:marRight w:val="0"/>
          <w:marTop w:val="0"/>
          <w:marBottom w:val="0"/>
          <w:divBdr>
            <w:top w:val="none" w:sz="0" w:space="0" w:color="auto"/>
            <w:left w:val="none" w:sz="0" w:space="0" w:color="auto"/>
            <w:bottom w:val="none" w:sz="0" w:space="0" w:color="auto"/>
            <w:right w:val="none" w:sz="0" w:space="0" w:color="auto"/>
          </w:divBdr>
          <w:divsChild>
            <w:div w:id="297883974">
              <w:marLeft w:val="0"/>
              <w:marRight w:val="0"/>
              <w:marTop w:val="0"/>
              <w:marBottom w:val="0"/>
              <w:divBdr>
                <w:top w:val="none" w:sz="0" w:space="0" w:color="auto"/>
                <w:left w:val="none" w:sz="0" w:space="0" w:color="auto"/>
                <w:bottom w:val="none" w:sz="0" w:space="0" w:color="auto"/>
                <w:right w:val="none" w:sz="0" w:space="0" w:color="auto"/>
              </w:divBdr>
              <w:divsChild>
                <w:div w:id="297883711">
                  <w:marLeft w:val="0"/>
                  <w:marRight w:val="0"/>
                  <w:marTop w:val="0"/>
                  <w:marBottom w:val="0"/>
                  <w:divBdr>
                    <w:top w:val="none" w:sz="0" w:space="0" w:color="auto"/>
                    <w:left w:val="none" w:sz="0" w:space="0" w:color="auto"/>
                    <w:bottom w:val="none" w:sz="0" w:space="0" w:color="auto"/>
                    <w:right w:val="none" w:sz="0" w:space="0" w:color="auto"/>
                  </w:divBdr>
                </w:div>
                <w:div w:id="297883724">
                  <w:marLeft w:val="0"/>
                  <w:marRight w:val="0"/>
                  <w:marTop w:val="0"/>
                  <w:marBottom w:val="0"/>
                  <w:divBdr>
                    <w:top w:val="none" w:sz="0" w:space="0" w:color="auto"/>
                    <w:left w:val="none" w:sz="0" w:space="0" w:color="auto"/>
                    <w:bottom w:val="none" w:sz="0" w:space="0" w:color="auto"/>
                    <w:right w:val="none" w:sz="0" w:space="0" w:color="auto"/>
                  </w:divBdr>
                </w:div>
                <w:div w:id="297883727">
                  <w:marLeft w:val="0"/>
                  <w:marRight w:val="0"/>
                  <w:marTop w:val="0"/>
                  <w:marBottom w:val="0"/>
                  <w:divBdr>
                    <w:top w:val="none" w:sz="0" w:space="0" w:color="auto"/>
                    <w:left w:val="none" w:sz="0" w:space="0" w:color="auto"/>
                    <w:bottom w:val="none" w:sz="0" w:space="0" w:color="auto"/>
                    <w:right w:val="none" w:sz="0" w:space="0" w:color="auto"/>
                  </w:divBdr>
                </w:div>
                <w:div w:id="297883735">
                  <w:marLeft w:val="0"/>
                  <w:marRight w:val="0"/>
                  <w:marTop w:val="0"/>
                  <w:marBottom w:val="0"/>
                  <w:divBdr>
                    <w:top w:val="none" w:sz="0" w:space="0" w:color="auto"/>
                    <w:left w:val="none" w:sz="0" w:space="0" w:color="auto"/>
                    <w:bottom w:val="none" w:sz="0" w:space="0" w:color="auto"/>
                    <w:right w:val="none" w:sz="0" w:space="0" w:color="auto"/>
                  </w:divBdr>
                </w:div>
                <w:div w:id="297883765">
                  <w:marLeft w:val="0"/>
                  <w:marRight w:val="0"/>
                  <w:marTop w:val="0"/>
                  <w:marBottom w:val="0"/>
                  <w:divBdr>
                    <w:top w:val="none" w:sz="0" w:space="0" w:color="auto"/>
                    <w:left w:val="none" w:sz="0" w:space="0" w:color="auto"/>
                    <w:bottom w:val="none" w:sz="0" w:space="0" w:color="auto"/>
                    <w:right w:val="none" w:sz="0" w:space="0" w:color="auto"/>
                  </w:divBdr>
                </w:div>
                <w:div w:id="297883784">
                  <w:marLeft w:val="0"/>
                  <w:marRight w:val="0"/>
                  <w:marTop w:val="0"/>
                  <w:marBottom w:val="0"/>
                  <w:divBdr>
                    <w:top w:val="none" w:sz="0" w:space="0" w:color="auto"/>
                    <w:left w:val="none" w:sz="0" w:space="0" w:color="auto"/>
                    <w:bottom w:val="none" w:sz="0" w:space="0" w:color="auto"/>
                    <w:right w:val="none" w:sz="0" w:space="0" w:color="auto"/>
                  </w:divBdr>
                </w:div>
                <w:div w:id="297883787">
                  <w:marLeft w:val="0"/>
                  <w:marRight w:val="0"/>
                  <w:marTop w:val="0"/>
                  <w:marBottom w:val="0"/>
                  <w:divBdr>
                    <w:top w:val="none" w:sz="0" w:space="0" w:color="auto"/>
                    <w:left w:val="none" w:sz="0" w:space="0" w:color="auto"/>
                    <w:bottom w:val="none" w:sz="0" w:space="0" w:color="auto"/>
                    <w:right w:val="none" w:sz="0" w:space="0" w:color="auto"/>
                  </w:divBdr>
                </w:div>
                <w:div w:id="297883809">
                  <w:marLeft w:val="0"/>
                  <w:marRight w:val="0"/>
                  <w:marTop w:val="0"/>
                  <w:marBottom w:val="0"/>
                  <w:divBdr>
                    <w:top w:val="none" w:sz="0" w:space="0" w:color="auto"/>
                    <w:left w:val="none" w:sz="0" w:space="0" w:color="auto"/>
                    <w:bottom w:val="none" w:sz="0" w:space="0" w:color="auto"/>
                    <w:right w:val="none" w:sz="0" w:space="0" w:color="auto"/>
                  </w:divBdr>
                </w:div>
                <w:div w:id="297883812">
                  <w:marLeft w:val="0"/>
                  <w:marRight w:val="0"/>
                  <w:marTop w:val="0"/>
                  <w:marBottom w:val="0"/>
                  <w:divBdr>
                    <w:top w:val="none" w:sz="0" w:space="0" w:color="auto"/>
                    <w:left w:val="none" w:sz="0" w:space="0" w:color="auto"/>
                    <w:bottom w:val="none" w:sz="0" w:space="0" w:color="auto"/>
                    <w:right w:val="none" w:sz="0" w:space="0" w:color="auto"/>
                  </w:divBdr>
                </w:div>
                <w:div w:id="297883837">
                  <w:marLeft w:val="0"/>
                  <w:marRight w:val="0"/>
                  <w:marTop w:val="0"/>
                  <w:marBottom w:val="0"/>
                  <w:divBdr>
                    <w:top w:val="none" w:sz="0" w:space="0" w:color="auto"/>
                    <w:left w:val="none" w:sz="0" w:space="0" w:color="auto"/>
                    <w:bottom w:val="none" w:sz="0" w:space="0" w:color="auto"/>
                    <w:right w:val="none" w:sz="0" w:space="0" w:color="auto"/>
                  </w:divBdr>
                </w:div>
                <w:div w:id="297883851">
                  <w:marLeft w:val="0"/>
                  <w:marRight w:val="0"/>
                  <w:marTop w:val="0"/>
                  <w:marBottom w:val="0"/>
                  <w:divBdr>
                    <w:top w:val="none" w:sz="0" w:space="0" w:color="auto"/>
                    <w:left w:val="none" w:sz="0" w:space="0" w:color="auto"/>
                    <w:bottom w:val="none" w:sz="0" w:space="0" w:color="auto"/>
                    <w:right w:val="none" w:sz="0" w:space="0" w:color="auto"/>
                  </w:divBdr>
                </w:div>
                <w:div w:id="297883911">
                  <w:marLeft w:val="0"/>
                  <w:marRight w:val="0"/>
                  <w:marTop w:val="0"/>
                  <w:marBottom w:val="0"/>
                  <w:divBdr>
                    <w:top w:val="none" w:sz="0" w:space="0" w:color="auto"/>
                    <w:left w:val="none" w:sz="0" w:space="0" w:color="auto"/>
                    <w:bottom w:val="none" w:sz="0" w:space="0" w:color="auto"/>
                    <w:right w:val="none" w:sz="0" w:space="0" w:color="auto"/>
                  </w:divBdr>
                </w:div>
                <w:div w:id="297883929">
                  <w:marLeft w:val="0"/>
                  <w:marRight w:val="0"/>
                  <w:marTop w:val="0"/>
                  <w:marBottom w:val="0"/>
                  <w:divBdr>
                    <w:top w:val="none" w:sz="0" w:space="0" w:color="auto"/>
                    <w:left w:val="none" w:sz="0" w:space="0" w:color="auto"/>
                    <w:bottom w:val="none" w:sz="0" w:space="0" w:color="auto"/>
                    <w:right w:val="none" w:sz="0" w:space="0" w:color="auto"/>
                  </w:divBdr>
                </w:div>
                <w:div w:id="297883937">
                  <w:marLeft w:val="0"/>
                  <w:marRight w:val="0"/>
                  <w:marTop w:val="0"/>
                  <w:marBottom w:val="0"/>
                  <w:divBdr>
                    <w:top w:val="none" w:sz="0" w:space="0" w:color="auto"/>
                    <w:left w:val="none" w:sz="0" w:space="0" w:color="auto"/>
                    <w:bottom w:val="none" w:sz="0" w:space="0" w:color="auto"/>
                    <w:right w:val="none" w:sz="0" w:space="0" w:color="auto"/>
                  </w:divBdr>
                </w:div>
                <w:div w:id="297883981">
                  <w:marLeft w:val="0"/>
                  <w:marRight w:val="0"/>
                  <w:marTop w:val="0"/>
                  <w:marBottom w:val="0"/>
                  <w:divBdr>
                    <w:top w:val="none" w:sz="0" w:space="0" w:color="auto"/>
                    <w:left w:val="none" w:sz="0" w:space="0" w:color="auto"/>
                    <w:bottom w:val="none" w:sz="0" w:space="0" w:color="auto"/>
                    <w:right w:val="none" w:sz="0" w:space="0" w:color="auto"/>
                  </w:divBdr>
                </w:div>
                <w:div w:id="297883990">
                  <w:marLeft w:val="0"/>
                  <w:marRight w:val="0"/>
                  <w:marTop w:val="0"/>
                  <w:marBottom w:val="0"/>
                  <w:divBdr>
                    <w:top w:val="none" w:sz="0" w:space="0" w:color="auto"/>
                    <w:left w:val="none" w:sz="0" w:space="0" w:color="auto"/>
                    <w:bottom w:val="none" w:sz="0" w:space="0" w:color="auto"/>
                    <w:right w:val="none" w:sz="0" w:space="0" w:color="auto"/>
                  </w:divBdr>
                </w:div>
                <w:div w:id="297884021">
                  <w:marLeft w:val="0"/>
                  <w:marRight w:val="0"/>
                  <w:marTop w:val="0"/>
                  <w:marBottom w:val="0"/>
                  <w:divBdr>
                    <w:top w:val="none" w:sz="0" w:space="0" w:color="auto"/>
                    <w:left w:val="none" w:sz="0" w:space="0" w:color="auto"/>
                    <w:bottom w:val="none" w:sz="0" w:space="0" w:color="auto"/>
                    <w:right w:val="none" w:sz="0" w:space="0" w:color="auto"/>
                  </w:divBdr>
                </w:div>
                <w:div w:id="297884064">
                  <w:marLeft w:val="0"/>
                  <w:marRight w:val="0"/>
                  <w:marTop w:val="0"/>
                  <w:marBottom w:val="0"/>
                  <w:divBdr>
                    <w:top w:val="none" w:sz="0" w:space="0" w:color="auto"/>
                    <w:left w:val="none" w:sz="0" w:space="0" w:color="auto"/>
                    <w:bottom w:val="none" w:sz="0" w:space="0" w:color="auto"/>
                    <w:right w:val="none" w:sz="0" w:space="0" w:color="auto"/>
                  </w:divBdr>
                  <w:divsChild>
                    <w:div w:id="297883791">
                      <w:marLeft w:val="0"/>
                      <w:marRight w:val="0"/>
                      <w:marTop w:val="0"/>
                      <w:marBottom w:val="0"/>
                      <w:divBdr>
                        <w:top w:val="none" w:sz="0" w:space="0" w:color="auto"/>
                        <w:left w:val="none" w:sz="0" w:space="0" w:color="auto"/>
                        <w:bottom w:val="none" w:sz="0" w:space="0" w:color="auto"/>
                        <w:right w:val="none" w:sz="0" w:space="0" w:color="auto"/>
                      </w:divBdr>
                      <w:divsChild>
                        <w:div w:id="297883797">
                          <w:marLeft w:val="0"/>
                          <w:marRight w:val="0"/>
                          <w:marTop w:val="0"/>
                          <w:marBottom w:val="0"/>
                          <w:divBdr>
                            <w:top w:val="none" w:sz="0" w:space="0" w:color="auto"/>
                            <w:left w:val="none" w:sz="0" w:space="0" w:color="auto"/>
                            <w:bottom w:val="none" w:sz="0" w:space="0" w:color="auto"/>
                            <w:right w:val="none" w:sz="0" w:space="0" w:color="auto"/>
                          </w:divBdr>
                        </w:div>
                        <w:div w:id="297883868">
                          <w:marLeft w:val="0"/>
                          <w:marRight w:val="0"/>
                          <w:marTop w:val="0"/>
                          <w:marBottom w:val="0"/>
                          <w:divBdr>
                            <w:top w:val="none" w:sz="0" w:space="0" w:color="auto"/>
                            <w:left w:val="none" w:sz="0" w:space="0" w:color="auto"/>
                            <w:bottom w:val="none" w:sz="0" w:space="0" w:color="auto"/>
                            <w:right w:val="none" w:sz="0" w:space="0" w:color="auto"/>
                          </w:divBdr>
                        </w:div>
                        <w:div w:id="297883879">
                          <w:marLeft w:val="0"/>
                          <w:marRight w:val="0"/>
                          <w:marTop w:val="0"/>
                          <w:marBottom w:val="0"/>
                          <w:divBdr>
                            <w:top w:val="none" w:sz="0" w:space="0" w:color="auto"/>
                            <w:left w:val="none" w:sz="0" w:space="0" w:color="auto"/>
                            <w:bottom w:val="none" w:sz="0" w:space="0" w:color="auto"/>
                            <w:right w:val="none" w:sz="0" w:space="0" w:color="auto"/>
                          </w:divBdr>
                        </w:div>
                        <w:div w:id="297883993">
                          <w:marLeft w:val="0"/>
                          <w:marRight w:val="0"/>
                          <w:marTop w:val="0"/>
                          <w:marBottom w:val="0"/>
                          <w:divBdr>
                            <w:top w:val="none" w:sz="0" w:space="0" w:color="auto"/>
                            <w:left w:val="none" w:sz="0" w:space="0" w:color="auto"/>
                            <w:bottom w:val="none" w:sz="0" w:space="0" w:color="auto"/>
                            <w:right w:val="none" w:sz="0" w:space="0" w:color="auto"/>
                          </w:divBdr>
                        </w:div>
                        <w:div w:id="297884058">
                          <w:marLeft w:val="0"/>
                          <w:marRight w:val="0"/>
                          <w:marTop w:val="0"/>
                          <w:marBottom w:val="0"/>
                          <w:divBdr>
                            <w:top w:val="none" w:sz="0" w:space="0" w:color="auto"/>
                            <w:left w:val="none" w:sz="0" w:space="0" w:color="auto"/>
                            <w:bottom w:val="none" w:sz="0" w:space="0" w:color="auto"/>
                            <w:right w:val="none" w:sz="0" w:space="0" w:color="auto"/>
                          </w:divBdr>
                        </w:div>
                        <w:div w:id="297884114">
                          <w:marLeft w:val="0"/>
                          <w:marRight w:val="0"/>
                          <w:marTop w:val="0"/>
                          <w:marBottom w:val="0"/>
                          <w:divBdr>
                            <w:top w:val="none" w:sz="0" w:space="0" w:color="auto"/>
                            <w:left w:val="none" w:sz="0" w:space="0" w:color="auto"/>
                            <w:bottom w:val="none" w:sz="0" w:space="0" w:color="auto"/>
                            <w:right w:val="none" w:sz="0" w:space="0" w:color="auto"/>
                          </w:divBdr>
                        </w:div>
                        <w:div w:id="297884119">
                          <w:marLeft w:val="0"/>
                          <w:marRight w:val="0"/>
                          <w:marTop w:val="0"/>
                          <w:marBottom w:val="0"/>
                          <w:divBdr>
                            <w:top w:val="none" w:sz="0" w:space="0" w:color="auto"/>
                            <w:left w:val="none" w:sz="0" w:space="0" w:color="auto"/>
                            <w:bottom w:val="none" w:sz="0" w:space="0" w:color="auto"/>
                            <w:right w:val="none" w:sz="0" w:space="0" w:color="auto"/>
                          </w:divBdr>
                        </w:div>
                      </w:divsChild>
                    </w:div>
                    <w:div w:id="297883885">
                      <w:marLeft w:val="0"/>
                      <w:marRight w:val="0"/>
                      <w:marTop w:val="0"/>
                      <w:marBottom w:val="0"/>
                      <w:divBdr>
                        <w:top w:val="none" w:sz="0" w:space="0" w:color="auto"/>
                        <w:left w:val="none" w:sz="0" w:space="0" w:color="auto"/>
                        <w:bottom w:val="none" w:sz="0" w:space="0" w:color="auto"/>
                        <w:right w:val="none" w:sz="0" w:space="0" w:color="auto"/>
                      </w:divBdr>
                      <w:divsChild>
                        <w:div w:id="297883769">
                          <w:marLeft w:val="0"/>
                          <w:marRight w:val="0"/>
                          <w:marTop w:val="0"/>
                          <w:marBottom w:val="0"/>
                          <w:divBdr>
                            <w:top w:val="none" w:sz="0" w:space="0" w:color="auto"/>
                            <w:left w:val="none" w:sz="0" w:space="0" w:color="auto"/>
                            <w:bottom w:val="none" w:sz="0" w:space="0" w:color="auto"/>
                            <w:right w:val="none" w:sz="0" w:space="0" w:color="auto"/>
                          </w:divBdr>
                          <w:divsChild>
                            <w:div w:id="297883975">
                              <w:marLeft w:val="0"/>
                              <w:marRight w:val="0"/>
                              <w:marTop w:val="0"/>
                              <w:marBottom w:val="0"/>
                              <w:divBdr>
                                <w:top w:val="none" w:sz="0" w:space="0" w:color="auto"/>
                                <w:left w:val="none" w:sz="0" w:space="0" w:color="auto"/>
                                <w:bottom w:val="none" w:sz="0" w:space="0" w:color="auto"/>
                                <w:right w:val="none" w:sz="0" w:space="0" w:color="auto"/>
                              </w:divBdr>
                              <w:divsChild>
                                <w:div w:id="297883753">
                                  <w:marLeft w:val="0"/>
                                  <w:marRight w:val="0"/>
                                  <w:marTop w:val="0"/>
                                  <w:marBottom w:val="0"/>
                                  <w:divBdr>
                                    <w:top w:val="none" w:sz="0" w:space="0" w:color="auto"/>
                                    <w:left w:val="none" w:sz="0" w:space="0" w:color="auto"/>
                                    <w:bottom w:val="none" w:sz="0" w:space="0" w:color="auto"/>
                                    <w:right w:val="none" w:sz="0" w:space="0" w:color="auto"/>
                                  </w:divBdr>
                                  <w:divsChild>
                                    <w:div w:id="297883716">
                                      <w:marLeft w:val="0"/>
                                      <w:marRight w:val="0"/>
                                      <w:marTop w:val="0"/>
                                      <w:marBottom w:val="0"/>
                                      <w:divBdr>
                                        <w:top w:val="none" w:sz="0" w:space="0" w:color="auto"/>
                                        <w:left w:val="none" w:sz="0" w:space="0" w:color="auto"/>
                                        <w:bottom w:val="none" w:sz="0" w:space="0" w:color="auto"/>
                                        <w:right w:val="none" w:sz="0" w:space="0" w:color="auto"/>
                                      </w:divBdr>
                                      <w:divsChild>
                                        <w:div w:id="297883715">
                                          <w:marLeft w:val="0"/>
                                          <w:marRight w:val="0"/>
                                          <w:marTop w:val="0"/>
                                          <w:marBottom w:val="0"/>
                                          <w:divBdr>
                                            <w:top w:val="none" w:sz="0" w:space="0" w:color="auto"/>
                                            <w:left w:val="none" w:sz="0" w:space="0" w:color="auto"/>
                                            <w:bottom w:val="none" w:sz="0" w:space="0" w:color="auto"/>
                                            <w:right w:val="none" w:sz="0" w:space="0" w:color="auto"/>
                                          </w:divBdr>
                                        </w:div>
                                        <w:div w:id="297883804">
                                          <w:marLeft w:val="0"/>
                                          <w:marRight w:val="0"/>
                                          <w:marTop w:val="0"/>
                                          <w:marBottom w:val="0"/>
                                          <w:divBdr>
                                            <w:top w:val="none" w:sz="0" w:space="0" w:color="auto"/>
                                            <w:left w:val="none" w:sz="0" w:space="0" w:color="auto"/>
                                            <w:bottom w:val="none" w:sz="0" w:space="0" w:color="auto"/>
                                            <w:right w:val="none" w:sz="0" w:space="0" w:color="auto"/>
                                          </w:divBdr>
                                        </w:div>
                                        <w:div w:id="297883907">
                                          <w:marLeft w:val="0"/>
                                          <w:marRight w:val="0"/>
                                          <w:marTop w:val="0"/>
                                          <w:marBottom w:val="0"/>
                                          <w:divBdr>
                                            <w:top w:val="none" w:sz="0" w:space="0" w:color="auto"/>
                                            <w:left w:val="none" w:sz="0" w:space="0" w:color="auto"/>
                                            <w:bottom w:val="none" w:sz="0" w:space="0" w:color="auto"/>
                                            <w:right w:val="none" w:sz="0" w:space="0" w:color="auto"/>
                                          </w:divBdr>
                                        </w:div>
                                        <w:div w:id="297883952">
                                          <w:marLeft w:val="0"/>
                                          <w:marRight w:val="0"/>
                                          <w:marTop w:val="0"/>
                                          <w:marBottom w:val="0"/>
                                          <w:divBdr>
                                            <w:top w:val="none" w:sz="0" w:space="0" w:color="auto"/>
                                            <w:left w:val="none" w:sz="0" w:space="0" w:color="auto"/>
                                            <w:bottom w:val="none" w:sz="0" w:space="0" w:color="auto"/>
                                            <w:right w:val="none" w:sz="0" w:space="0" w:color="auto"/>
                                          </w:divBdr>
                                        </w:div>
                                        <w:div w:id="297883965">
                                          <w:marLeft w:val="0"/>
                                          <w:marRight w:val="0"/>
                                          <w:marTop w:val="0"/>
                                          <w:marBottom w:val="0"/>
                                          <w:divBdr>
                                            <w:top w:val="none" w:sz="0" w:space="0" w:color="auto"/>
                                            <w:left w:val="none" w:sz="0" w:space="0" w:color="auto"/>
                                            <w:bottom w:val="none" w:sz="0" w:space="0" w:color="auto"/>
                                            <w:right w:val="none" w:sz="0" w:space="0" w:color="auto"/>
                                          </w:divBdr>
                                        </w:div>
                                        <w:div w:id="297884000">
                                          <w:marLeft w:val="0"/>
                                          <w:marRight w:val="0"/>
                                          <w:marTop w:val="0"/>
                                          <w:marBottom w:val="0"/>
                                          <w:divBdr>
                                            <w:top w:val="none" w:sz="0" w:space="0" w:color="auto"/>
                                            <w:left w:val="none" w:sz="0" w:space="0" w:color="auto"/>
                                            <w:bottom w:val="none" w:sz="0" w:space="0" w:color="auto"/>
                                            <w:right w:val="none" w:sz="0" w:space="0" w:color="auto"/>
                                          </w:divBdr>
                                        </w:div>
                                        <w:div w:id="297884001">
                                          <w:marLeft w:val="0"/>
                                          <w:marRight w:val="0"/>
                                          <w:marTop w:val="0"/>
                                          <w:marBottom w:val="0"/>
                                          <w:divBdr>
                                            <w:top w:val="none" w:sz="0" w:space="0" w:color="auto"/>
                                            <w:left w:val="none" w:sz="0" w:space="0" w:color="auto"/>
                                            <w:bottom w:val="none" w:sz="0" w:space="0" w:color="auto"/>
                                            <w:right w:val="none" w:sz="0" w:space="0" w:color="auto"/>
                                          </w:divBdr>
                                        </w:div>
                                        <w:div w:id="29788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83761">
                                  <w:marLeft w:val="0"/>
                                  <w:marRight w:val="0"/>
                                  <w:marTop w:val="0"/>
                                  <w:marBottom w:val="0"/>
                                  <w:divBdr>
                                    <w:top w:val="none" w:sz="0" w:space="0" w:color="auto"/>
                                    <w:left w:val="none" w:sz="0" w:space="0" w:color="auto"/>
                                    <w:bottom w:val="none" w:sz="0" w:space="0" w:color="auto"/>
                                    <w:right w:val="none" w:sz="0" w:space="0" w:color="auto"/>
                                  </w:divBdr>
                                </w:div>
                                <w:div w:id="297883832">
                                  <w:marLeft w:val="0"/>
                                  <w:marRight w:val="0"/>
                                  <w:marTop w:val="0"/>
                                  <w:marBottom w:val="0"/>
                                  <w:divBdr>
                                    <w:top w:val="none" w:sz="0" w:space="0" w:color="auto"/>
                                    <w:left w:val="none" w:sz="0" w:space="0" w:color="auto"/>
                                    <w:bottom w:val="none" w:sz="0" w:space="0" w:color="auto"/>
                                    <w:right w:val="none" w:sz="0" w:space="0" w:color="auto"/>
                                  </w:divBdr>
                                </w:div>
                                <w:div w:id="297883927">
                                  <w:marLeft w:val="0"/>
                                  <w:marRight w:val="0"/>
                                  <w:marTop w:val="0"/>
                                  <w:marBottom w:val="0"/>
                                  <w:divBdr>
                                    <w:top w:val="none" w:sz="0" w:space="0" w:color="auto"/>
                                    <w:left w:val="none" w:sz="0" w:space="0" w:color="auto"/>
                                    <w:bottom w:val="none" w:sz="0" w:space="0" w:color="auto"/>
                                    <w:right w:val="none" w:sz="0" w:space="0" w:color="auto"/>
                                  </w:divBdr>
                                </w:div>
                                <w:div w:id="297884010">
                                  <w:marLeft w:val="0"/>
                                  <w:marRight w:val="0"/>
                                  <w:marTop w:val="0"/>
                                  <w:marBottom w:val="0"/>
                                  <w:divBdr>
                                    <w:top w:val="none" w:sz="0" w:space="0" w:color="auto"/>
                                    <w:left w:val="none" w:sz="0" w:space="0" w:color="auto"/>
                                    <w:bottom w:val="none" w:sz="0" w:space="0" w:color="auto"/>
                                    <w:right w:val="none" w:sz="0" w:space="0" w:color="auto"/>
                                  </w:divBdr>
                                </w:div>
                                <w:div w:id="29788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83773">
                          <w:marLeft w:val="0"/>
                          <w:marRight w:val="0"/>
                          <w:marTop w:val="0"/>
                          <w:marBottom w:val="0"/>
                          <w:divBdr>
                            <w:top w:val="none" w:sz="0" w:space="0" w:color="auto"/>
                            <w:left w:val="none" w:sz="0" w:space="0" w:color="auto"/>
                            <w:bottom w:val="none" w:sz="0" w:space="0" w:color="auto"/>
                            <w:right w:val="none" w:sz="0" w:space="0" w:color="auto"/>
                          </w:divBdr>
                        </w:div>
                        <w:div w:id="297883777">
                          <w:marLeft w:val="0"/>
                          <w:marRight w:val="0"/>
                          <w:marTop w:val="0"/>
                          <w:marBottom w:val="0"/>
                          <w:divBdr>
                            <w:top w:val="none" w:sz="0" w:space="0" w:color="auto"/>
                            <w:left w:val="none" w:sz="0" w:space="0" w:color="auto"/>
                            <w:bottom w:val="none" w:sz="0" w:space="0" w:color="auto"/>
                            <w:right w:val="none" w:sz="0" w:space="0" w:color="auto"/>
                          </w:divBdr>
                        </w:div>
                        <w:div w:id="297883780">
                          <w:marLeft w:val="0"/>
                          <w:marRight w:val="0"/>
                          <w:marTop w:val="0"/>
                          <w:marBottom w:val="0"/>
                          <w:divBdr>
                            <w:top w:val="none" w:sz="0" w:space="0" w:color="auto"/>
                            <w:left w:val="none" w:sz="0" w:space="0" w:color="auto"/>
                            <w:bottom w:val="none" w:sz="0" w:space="0" w:color="auto"/>
                            <w:right w:val="none" w:sz="0" w:space="0" w:color="auto"/>
                          </w:divBdr>
                        </w:div>
                        <w:div w:id="297883803">
                          <w:marLeft w:val="0"/>
                          <w:marRight w:val="0"/>
                          <w:marTop w:val="0"/>
                          <w:marBottom w:val="0"/>
                          <w:divBdr>
                            <w:top w:val="none" w:sz="0" w:space="0" w:color="auto"/>
                            <w:left w:val="none" w:sz="0" w:space="0" w:color="auto"/>
                            <w:bottom w:val="none" w:sz="0" w:space="0" w:color="auto"/>
                            <w:right w:val="none" w:sz="0" w:space="0" w:color="auto"/>
                          </w:divBdr>
                        </w:div>
                        <w:div w:id="297883853">
                          <w:marLeft w:val="0"/>
                          <w:marRight w:val="0"/>
                          <w:marTop w:val="0"/>
                          <w:marBottom w:val="0"/>
                          <w:divBdr>
                            <w:top w:val="none" w:sz="0" w:space="0" w:color="auto"/>
                            <w:left w:val="none" w:sz="0" w:space="0" w:color="auto"/>
                            <w:bottom w:val="none" w:sz="0" w:space="0" w:color="auto"/>
                            <w:right w:val="none" w:sz="0" w:space="0" w:color="auto"/>
                          </w:divBdr>
                        </w:div>
                        <w:div w:id="297883859">
                          <w:marLeft w:val="0"/>
                          <w:marRight w:val="0"/>
                          <w:marTop w:val="0"/>
                          <w:marBottom w:val="0"/>
                          <w:divBdr>
                            <w:top w:val="none" w:sz="0" w:space="0" w:color="auto"/>
                            <w:left w:val="none" w:sz="0" w:space="0" w:color="auto"/>
                            <w:bottom w:val="none" w:sz="0" w:space="0" w:color="auto"/>
                            <w:right w:val="none" w:sz="0" w:space="0" w:color="auto"/>
                          </w:divBdr>
                        </w:div>
                        <w:div w:id="297883877">
                          <w:marLeft w:val="0"/>
                          <w:marRight w:val="0"/>
                          <w:marTop w:val="0"/>
                          <w:marBottom w:val="0"/>
                          <w:divBdr>
                            <w:top w:val="none" w:sz="0" w:space="0" w:color="auto"/>
                            <w:left w:val="none" w:sz="0" w:space="0" w:color="auto"/>
                            <w:bottom w:val="none" w:sz="0" w:space="0" w:color="auto"/>
                            <w:right w:val="none" w:sz="0" w:space="0" w:color="auto"/>
                          </w:divBdr>
                        </w:div>
                        <w:div w:id="297883923">
                          <w:marLeft w:val="0"/>
                          <w:marRight w:val="0"/>
                          <w:marTop w:val="0"/>
                          <w:marBottom w:val="0"/>
                          <w:divBdr>
                            <w:top w:val="none" w:sz="0" w:space="0" w:color="auto"/>
                            <w:left w:val="none" w:sz="0" w:space="0" w:color="auto"/>
                            <w:bottom w:val="none" w:sz="0" w:space="0" w:color="auto"/>
                            <w:right w:val="none" w:sz="0" w:space="0" w:color="auto"/>
                          </w:divBdr>
                        </w:div>
                        <w:div w:id="297883935">
                          <w:marLeft w:val="0"/>
                          <w:marRight w:val="0"/>
                          <w:marTop w:val="0"/>
                          <w:marBottom w:val="0"/>
                          <w:divBdr>
                            <w:top w:val="none" w:sz="0" w:space="0" w:color="auto"/>
                            <w:left w:val="none" w:sz="0" w:space="0" w:color="auto"/>
                            <w:bottom w:val="none" w:sz="0" w:space="0" w:color="auto"/>
                            <w:right w:val="none" w:sz="0" w:space="0" w:color="auto"/>
                          </w:divBdr>
                        </w:div>
                        <w:div w:id="297883951">
                          <w:marLeft w:val="0"/>
                          <w:marRight w:val="0"/>
                          <w:marTop w:val="0"/>
                          <w:marBottom w:val="0"/>
                          <w:divBdr>
                            <w:top w:val="none" w:sz="0" w:space="0" w:color="auto"/>
                            <w:left w:val="none" w:sz="0" w:space="0" w:color="auto"/>
                            <w:bottom w:val="none" w:sz="0" w:space="0" w:color="auto"/>
                            <w:right w:val="none" w:sz="0" w:space="0" w:color="auto"/>
                          </w:divBdr>
                        </w:div>
                        <w:div w:id="297883971">
                          <w:marLeft w:val="0"/>
                          <w:marRight w:val="0"/>
                          <w:marTop w:val="0"/>
                          <w:marBottom w:val="0"/>
                          <w:divBdr>
                            <w:top w:val="none" w:sz="0" w:space="0" w:color="auto"/>
                            <w:left w:val="none" w:sz="0" w:space="0" w:color="auto"/>
                            <w:bottom w:val="none" w:sz="0" w:space="0" w:color="auto"/>
                            <w:right w:val="none" w:sz="0" w:space="0" w:color="auto"/>
                          </w:divBdr>
                        </w:div>
                        <w:div w:id="297883978">
                          <w:marLeft w:val="0"/>
                          <w:marRight w:val="0"/>
                          <w:marTop w:val="0"/>
                          <w:marBottom w:val="0"/>
                          <w:divBdr>
                            <w:top w:val="none" w:sz="0" w:space="0" w:color="auto"/>
                            <w:left w:val="none" w:sz="0" w:space="0" w:color="auto"/>
                            <w:bottom w:val="none" w:sz="0" w:space="0" w:color="auto"/>
                            <w:right w:val="none" w:sz="0" w:space="0" w:color="auto"/>
                          </w:divBdr>
                        </w:div>
                        <w:div w:id="29788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883999">
          <w:marLeft w:val="0"/>
          <w:marRight w:val="0"/>
          <w:marTop w:val="0"/>
          <w:marBottom w:val="0"/>
          <w:divBdr>
            <w:top w:val="none" w:sz="0" w:space="0" w:color="auto"/>
            <w:left w:val="none" w:sz="0" w:space="0" w:color="auto"/>
            <w:bottom w:val="none" w:sz="0" w:space="0" w:color="auto"/>
            <w:right w:val="none" w:sz="0" w:space="0" w:color="auto"/>
          </w:divBdr>
        </w:div>
        <w:div w:id="297884080">
          <w:marLeft w:val="0"/>
          <w:marRight w:val="0"/>
          <w:marTop w:val="0"/>
          <w:marBottom w:val="0"/>
          <w:divBdr>
            <w:top w:val="none" w:sz="0" w:space="0" w:color="auto"/>
            <w:left w:val="none" w:sz="0" w:space="0" w:color="auto"/>
            <w:bottom w:val="none" w:sz="0" w:space="0" w:color="auto"/>
            <w:right w:val="none" w:sz="0" w:space="0" w:color="auto"/>
          </w:divBdr>
        </w:div>
        <w:div w:id="297884145">
          <w:marLeft w:val="0"/>
          <w:marRight w:val="0"/>
          <w:marTop w:val="0"/>
          <w:marBottom w:val="0"/>
          <w:divBdr>
            <w:top w:val="none" w:sz="0" w:space="0" w:color="auto"/>
            <w:left w:val="none" w:sz="0" w:space="0" w:color="auto"/>
            <w:bottom w:val="none" w:sz="0" w:space="0" w:color="auto"/>
            <w:right w:val="none" w:sz="0" w:space="0" w:color="auto"/>
          </w:divBdr>
        </w:div>
        <w:div w:id="297884146">
          <w:marLeft w:val="0"/>
          <w:marRight w:val="0"/>
          <w:marTop w:val="0"/>
          <w:marBottom w:val="0"/>
          <w:divBdr>
            <w:top w:val="none" w:sz="0" w:space="0" w:color="auto"/>
            <w:left w:val="none" w:sz="0" w:space="0" w:color="auto"/>
            <w:bottom w:val="none" w:sz="0" w:space="0" w:color="auto"/>
            <w:right w:val="none" w:sz="0" w:space="0" w:color="auto"/>
          </w:divBdr>
        </w:div>
      </w:divsChild>
    </w:div>
    <w:div w:id="297883781">
      <w:marLeft w:val="0"/>
      <w:marRight w:val="0"/>
      <w:marTop w:val="0"/>
      <w:marBottom w:val="0"/>
      <w:divBdr>
        <w:top w:val="none" w:sz="0" w:space="0" w:color="auto"/>
        <w:left w:val="none" w:sz="0" w:space="0" w:color="auto"/>
        <w:bottom w:val="none" w:sz="0" w:space="0" w:color="auto"/>
        <w:right w:val="none" w:sz="0" w:space="0" w:color="auto"/>
      </w:divBdr>
    </w:div>
    <w:div w:id="297883795">
      <w:marLeft w:val="0"/>
      <w:marRight w:val="0"/>
      <w:marTop w:val="0"/>
      <w:marBottom w:val="0"/>
      <w:divBdr>
        <w:top w:val="none" w:sz="0" w:space="0" w:color="auto"/>
        <w:left w:val="none" w:sz="0" w:space="0" w:color="auto"/>
        <w:bottom w:val="none" w:sz="0" w:space="0" w:color="auto"/>
        <w:right w:val="none" w:sz="0" w:space="0" w:color="auto"/>
      </w:divBdr>
    </w:div>
    <w:div w:id="297883801">
      <w:marLeft w:val="0"/>
      <w:marRight w:val="0"/>
      <w:marTop w:val="0"/>
      <w:marBottom w:val="0"/>
      <w:divBdr>
        <w:top w:val="none" w:sz="0" w:space="0" w:color="auto"/>
        <w:left w:val="none" w:sz="0" w:space="0" w:color="auto"/>
        <w:bottom w:val="none" w:sz="0" w:space="0" w:color="auto"/>
        <w:right w:val="none" w:sz="0" w:space="0" w:color="auto"/>
      </w:divBdr>
      <w:divsChild>
        <w:div w:id="297883734">
          <w:marLeft w:val="0"/>
          <w:marRight w:val="0"/>
          <w:marTop w:val="0"/>
          <w:marBottom w:val="0"/>
          <w:divBdr>
            <w:top w:val="none" w:sz="0" w:space="0" w:color="auto"/>
            <w:left w:val="none" w:sz="0" w:space="0" w:color="auto"/>
            <w:bottom w:val="none" w:sz="0" w:space="0" w:color="auto"/>
            <w:right w:val="none" w:sz="0" w:space="0" w:color="auto"/>
          </w:divBdr>
        </w:div>
        <w:div w:id="297883774">
          <w:marLeft w:val="0"/>
          <w:marRight w:val="0"/>
          <w:marTop w:val="0"/>
          <w:marBottom w:val="0"/>
          <w:divBdr>
            <w:top w:val="none" w:sz="0" w:space="0" w:color="auto"/>
            <w:left w:val="none" w:sz="0" w:space="0" w:color="auto"/>
            <w:bottom w:val="none" w:sz="0" w:space="0" w:color="auto"/>
            <w:right w:val="none" w:sz="0" w:space="0" w:color="auto"/>
          </w:divBdr>
        </w:div>
        <w:div w:id="297883829">
          <w:marLeft w:val="0"/>
          <w:marRight w:val="0"/>
          <w:marTop w:val="0"/>
          <w:marBottom w:val="0"/>
          <w:divBdr>
            <w:top w:val="none" w:sz="0" w:space="0" w:color="auto"/>
            <w:left w:val="none" w:sz="0" w:space="0" w:color="auto"/>
            <w:bottom w:val="none" w:sz="0" w:space="0" w:color="auto"/>
            <w:right w:val="none" w:sz="0" w:space="0" w:color="auto"/>
          </w:divBdr>
        </w:div>
        <w:div w:id="297883914">
          <w:marLeft w:val="0"/>
          <w:marRight w:val="0"/>
          <w:marTop w:val="0"/>
          <w:marBottom w:val="0"/>
          <w:divBdr>
            <w:top w:val="none" w:sz="0" w:space="0" w:color="auto"/>
            <w:left w:val="none" w:sz="0" w:space="0" w:color="auto"/>
            <w:bottom w:val="none" w:sz="0" w:space="0" w:color="auto"/>
            <w:right w:val="none" w:sz="0" w:space="0" w:color="auto"/>
          </w:divBdr>
        </w:div>
        <w:div w:id="297884008">
          <w:marLeft w:val="0"/>
          <w:marRight w:val="0"/>
          <w:marTop w:val="0"/>
          <w:marBottom w:val="0"/>
          <w:divBdr>
            <w:top w:val="none" w:sz="0" w:space="0" w:color="auto"/>
            <w:left w:val="none" w:sz="0" w:space="0" w:color="auto"/>
            <w:bottom w:val="none" w:sz="0" w:space="0" w:color="auto"/>
            <w:right w:val="none" w:sz="0" w:space="0" w:color="auto"/>
          </w:divBdr>
        </w:div>
        <w:div w:id="297884107">
          <w:marLeft w:val="0"/>
          <w:marRight w:val="0"/>
          <w:marTop w:val="0"/>
          <w:marBottom w:val="0"/>
          <w:divBdr>
            <w:top w:val="none" w:sz="0" w:space="0" w:color="auto"/>
            <w:left w:val="none" w:sz="0" w:space="0" w:color="auto"/>
            <w:bottom w:val="none" w:sz="0" w:space="0" w:color="auto"/>
            <w:right w:val="none" w:sz="0" w:space="0" w:color="auto"/>
          </w:divBdr>
        </w:div>
        <w:div w:id="297884163">
          <w:marLeft w:val="0"/>
          <w:marRight w:val="0"/>
          <w:marTop w:val="0"/>
          <w:marBottom w:val="0"/>
          <w:divBdr>
            <w:top w:val="none" w:sz="0" w:space="0" w:color="auto"/>
            <w:left w:val="none" w:sz="0" w:space="0" w:color="auto"/>
            <w:bottom w:val="none" w:sz="0" w:space="0" w:color="auto"/>
            <w:right w:val="none" w:sz="0" w:space="0" w:color="auto"/>
          </w:divBdr>
        </w:div>
      </w:divsChild>
    </w:div>
    <w:div w:id="297883806">
      <w:marLeft w:val="0"/>
      <w:marRight w:val="0"/>
      <w:marTop w:val="0"/>
      <w:marBottom w:val="0"/>
      <w:divBdr>
        <w:top w:val="none" w:sz="0" w:space="0" w:color="auto"/>
        <w:left w:val="none" w:sz="0" w:space="0" w:color="auto"/>
        <w:bottom w:val="none" w:sz="0" w:space="0" w:color="auto"/>
        <w:right w:val="none" w:sz="0" w:space="0" w:color="auto"/>
      </w:divBdr>
    </w:div>
    <w:div w:id="297883822">
      <w:marLeft w:val="0"/>
      <w:marRight w:val="0"/>
      <w:marTop w:val="0"/>
      <w:marBottom w:val="0"/>
      <w:divBdr>
        <w:top w:val="none" w:sz="0" w:space="0" w:color="auto"/>
        <w:left w:val="none" w:sz="0" w:space="0" w:color="auto"/>
        <w:bottom w:val="none" w:sz="0" w:space="0" w:color="auto"/>
        <w:right w:val="none" w:sz="0" w:space="0" w:color="auto"/>
      </w:divBdr>
    </w:div>
    <w:div w:id="297883839">
      <w:marLeft w:val="0"/>
      <w:marRight w:val="0"/>
      <w:marTop w:val="0"/>
      <w:marBottom w:val="0"/>
      <w:divBdr>
        <w:top w:val="none" w:sz="0" w:space="0" w:color="auto"/>
        <w:left w:val="none" w:sz="0" w:space="0" w:color="auto"/>
        <w:bottom w:val="none" w:sz="0" w:space="0" w:color="auto"/>
        <w:right w:val="none" w:sz="0" w:space="0" w:color="auto"/>
      </w:divBdr>
    </w:div>
    <w:div w:id="297883848">
      <w:marLeft w:val="0"/>
      <w:marRight w:val="0"/>
      <w:marTop w:val="0"/>
      <w:marBottom w:val="0"/>
      <w:divBdr>
        <w:top w:val="none" w:sz="0" w:space="0" w:color="auto"/>
        <w:left w:val="none" w:sz="0" w:space="0" w:color="auto"/>
        <w:bottom w:val="none" w:sz="0" w:space="0" w:color="auto"/>
        <w:right w:val="none" w:sz="0" w:space="0" w:color="auto"/>
      </w:divBdr>
    </w:div>
    <w:div w:id="297883900">
      <w:marLeft w:val="0"/>
      <w:marRight w:val="0"/>
      <w:marTop w:val="0"/>
      <w:marBottom w:val="0"/>
      <w:divBdr>
        <w:top w:val="none" w:sz="0" w:space="0" w:color="auto"/>
        <w:left w:val="none" w:sz="0" w:space="0" w:color="auto"/>
        <w:bottom w:val="none" w:sz="0" w:space="0" w:color="auto"/>
        <w:right w:val="none" w:sz="0" w:space="0" w:color="auto"/>
      </w:divBdr>
    </w:div>
    <w:div w:id="297883902">
      <w:marLeft w:val="0"/>
      <w:marRight w:val="0"/>
      <w:marTop w:val="0"/>
      <w:marBottom w:val="0"/>
      <w:divBdr>
        <w:top w:val="none" w:sz="0" w:space="0" w:color="auto"/>
        <w:left w:val="none" w:sz="0" w:space="0" w:color="auto"/>
        <w:bottom w:val="none" w:sz="0" w:space="0" w:color="auto"/>
        <w:right w:val="none" w:sz="0" w:space="0" w:color="auto"/>
      </w:divBdr>
    </w:div>
    <w:div w:id="297883908">
      <w:marLeft w:val="0"/>
      <w:marRight w:val="0"/>
      <w:marTop w:val="0"/>
      <w:marBottom w:val="0"/>
      <w:divBdr>
        <w:top w:val="none" w:sz="0" w:space="0" w:color="auto"/>
        <w:left w:val="none" w:sz="0" w:space="0" w:color="auto"/>
        <w:bottom w:val="none" w:sz="0" w:space="0" w:color="auto"/>
        <w:right w:val="none" w:sz="0" w:space="0" w:color="auto"/>
      </w:divBdr>
    </w:div>
    <w:div w:id="297883920">
      <w:marLeft w:val="0"/>
      <w:marRight w:val="0"/>
      <w:marTop w:val="0"/>
      <w:marBottom w:val="0"/>
      <w:divBdr>
        <w:top w:val="none" w:sz="0" w:space="0" w:color="auto"/>
        <w:left w:val="none" w:sz="0" w:space="0" w:color="auto"/>
        <w:bottom w:val="none" w:sz="0" w:space="0" w:color="auto"/>
        <w:right w:val="none" w:sz="0" w:space="0" w:color="auto"/>
      </w:divBdr>
      <w:divsChild>
        <w:div w:id="297883751">
          <w:marLeft w:val="0"/>
          <w:marRight w:val="0"/>
          <w:marTop w:val="0"/>
          <w:marBottom w:val="0"/>
          <w:divBdr>
            <w:top w:val="none" w:sz="0" w:space="0" w:color="auto"/>
            <w:left w:val="none" w:sz="0" w:space="0" w:color="auto"/>
            <w:bottom w:val="none" w:sz="0" w:space="0" w:color="auto"/>
            <w:right w:val="none" w:sz="0" w:space="0" w:color="auto"/>
          </w:divBdr>
        </w:div>
        <w:div w:id="297883796">
          <w:marLeft w:val="0"/>
          <w:marRight w:val="0"/>
          <w:marTop w:val="0"/>
          <w:marBottom w:val="0"/>
          <w:divBdr>
            <w:top w:val="none" w:sz="0" w:space="0" w:color="auto"/>
            <w:left w:val="none" w:sz="0" w:space="0" w:color="auto"/>
            <w:bottom w:val="none" w:sz="0" w:space="0" w:color="auto"/>
            <w:right w:val="none" w:sz="0" w:space="0" w:color="auto"/>
          </w:divBdr>
        </w:div>
        <w:div w:id="297883878">
          <w:marLeft w:val="0"/>
          <w:marRight w:val="0"/>
          <w:marTop w:val="0"/>
          <w:marBottom w:val="0"/>
          <w:divBdr>
            <w:top w:val="none" w:sz="0" w:space="0" w:color="auto"/>
            <w:left w:val="none" w:sz="0" w:space="0" w:color="auto"/>
            <w:bottom w:val="none" w:sz="0" w:space="0" w:color="auto"/>
            <w:right w:val="none" w:sz="0" w:space="0" w:color="auto"/>
          </w:divBdr>
        </w:div>
        <w:div w:id="297883950">
          <w:marLeft w:val="0"/>
          <w:marRight w:val="0"/>
          <w:marTop w:val="0"/>
          <w:marBottom w:val="0"/>
          <w:divBdr>
            <w:top w:val="none" w:sz="0" w:space="0" w:color="auto"/>
            <w:left w:val="none" w:sz="0" w:space="0" w:color="auto"/>
            <w:bottom w:val="none" w:sz="0" w:space="0" w:color="auto"/>
            <w:right w:val="none" w:sz="0" w:space="0" w:color="auto"/>
          </w:divBdr>
        </w:div>
      </w:divsChild>
    </w:div>
    <w:div w:id="297883932">
      <w:marLeft w:val="0"/>
      <w:marRight w:val="0"/>
      <w:marTop w:val="0"/>
      <w:marBottom w:val="0"/>
      <w:divBdr>
        <w:top w:val="none" w:sz="0" w:space="0" w:color="auto"/>
        <w:left w:val="none" w:sz="0" w:space="0" w:color="auto"/>
        <w:bottom w:val="none" w:sz="0" w:space="0" w:color="auto"/>
        <w:right w:val="none" w:sz="0" w:space="0" w:color="auto"/>
      </w:divBdr>
      <w:divsChild>
        <w:div w:id="297883710">
          <w:marLeft w:val="418"/>
          <w:marRight w:val="0"/>
          <w:marTop w:val="108"/>
          <w:marBottom w:val="108"/>
          <w:divBdr>
            <w:top w:val="none" w:sz="0" w:space="0" w:color="auto"/>
            <w:left w:val="none" w:sz="0" w:space="0" w:color="auto"/>
            <w:bottom w:val="none" w:sz="0" w:space="0" w:color="auto"/>
            <w:right w:val="none" w:sz="0" w:space="0" w:color="auto"/>
          </w:divBdr>
        </w:div>
        <w:div w:id="297883729">
          <w:marLeft w:val="418"/>
          <w:marRight w:val="0"/>
          <w:marTop w:val="108"/>
          <w:marBottom w:val="108"/>
          <w:divBdr>
            <w:top w:val="none" w:sz="0" w:space="0" w:color="auto"/>
            <w:left w:val="none" w:sz="0" w:space="0" w:color="auto"/>
            <w:bottom w:val="none" w:sz="0" w:space="0" w:color="auto"/>
            <w:right w:val="none" w:sz="0" w:space="0" w:color="auto"/>
          </w:divBdr>
        </w:div>
        <w:div w:id="297883766">
          <w:marLeft w:val="418"/>
          <w:marRight w:val="0"/>
          <w:marTop w:val="108"/>
          <w:marBottom w:val="108"/>
          <w:divBdr>
            <w:top w:val="none" w:sz="0" w:space="0" w:color="auto"/>
            <w:left w:val="none" w:sz="0" w:space="0" w:color="auto"/>
            <w:bottom w:val="none" w:sz="0" w:space="0" w:color="auto"/>
            <w:right w:val="none" w:sz="0" w:space="0" w:color="auto"/>
          </w:divBdr>
        </w:div>
        <w:div w:id="297883789">
          <w:marLeft w:val="418"/>
          <w:marRight w:val="0"/>
          <w:marTop w:val="108"/>
          <w:marBottom w:val="108"/>
          <w:divBdr>
            <w:top w:val="none" w:sz="0" w:space="0" w:color="auto"/>
            <w:left w:val="none" w:sz="0" w:space="0" w:color="auto"/>
            <w:bottom w:val="none" w:sz="0" w:space="0" w:color="auto"/>
            <w:right w:val="none" w:sz="0" w:space="0" w:color="auto"/>
          </w:divBdr>
        </w:div>
        <w:div w:id="297883948">
          <w:marLeft w:val="418"/>
          <w:marRight w:val="0"/>
          <w:marTop w:val="108"/>
          <w:marBottom w:val="108"/>
          <w:divBdr>
            <w:top w:val="none" w:sz="0" w:space="0" w:color="auto"/>
            <w:left w:val="none" w:sz="0" w:space="0" w:color="auto"/>
            <w:bottom w:val="none" w:sz="0" w:space="0" w:color="auto"/>
            <w:right w:val="none" w:sz="0" w:space="0" w:color="auto"/>
          </w:divBdr>
        </w:div>
        <w:div w:id="297884166">
          <w:marLeft w:val="418"/>
          <w:marRight w:val="0"/>
          <w:marTop w:val="108"/>
          <w:marBottom w:val="108"/>
          <w:divBdr>
            <w:top w:val="none" w:sz="0" w:space="0" w:color="auto"/>
            <w:left w:val="none" w:sz="0" w:space="0" w:color="auto"/>
            <w:bottom w:val="none" w:sz="0" w:space="0" w:color="auto"/>
            <w:right w:val="none" w:sz="0" w:space="0" w:color="auto"/>
          </w:divBdr>
        </w:div>
      </w:divsChild>
    </w:div>
    <w:div w:id="297883943">
      <w:marLeft w:val="0"/>
      <w:marRight w:val="0"/>
      <w:marTop w:val="0"/>
      <w:marBottom w:val="0"/>
      <w:divBdr>
        <w:top w:val="none" w:sz="0" w:space="0" w:color="auto"/>
        <w:left w:val="none" w:sz="0" w:space="0" w:color="auto"/>
        <w:bottom w:val="none" w:sz="0" w:space="0" w:color="auto"/>
        <w:right w:val="none" w:sz="0" w:space="0" w:color="auto"/>
      </w:divBdr>
      <w:divsChild>
        <w:div w:id="297883998">
          <w:marLeft w:val="0"/>
          <w:marRight w:val="0"/>
          <w:marTop w:val="0"/>
          <w:marBottom w:val="0"/>
          <w:divBdr>
            <w:top w:val="none" w:sz="0" w:space="0" w:color="auto"/>
            <w:left w:val="none" w:sz="0" w:space="0" w:color="auto"/>
            <w:bottom w:val="none" w:sz="0" w:space="0" w:color="auto"/>
            <w:right w:val="none" w:sz="0" w:space="0" w:color="auto"/>
          </w:divBdr>
          <w:divsChild>
            <w:div w:id="297883880">
              <w:marLeft w:val="0"/>
              <w:marRight w:val="0"/>
              <w:marTop w:val="0"/>
              <w:marBottom w:val="0"/>
              <w:divBdr>
                <w:top w:val="none" w:sz="0" w:space="0" w:color="auto"/>
                <w:left w:val="none" w:sz="0" w:space="0" w:color="auto"/>
                <w:bottom w:val="none" w:sz="0" w:space="0" w:color="auto"/>
                <w:right w:val="none" w:sz="0" w:space="0" w:color="auto"/>
              </w:divBdr>
            </w:div>
            <w:div w:id="297884002">
              <w:marLeft w:val="0"/>
              <w:marRight w:val="0"/>
              <w:marTop w:val="0"/>
              <w:marBottom w:val="0"/>
              <w:divBdr>
                <w:top w:val="none" w:sz="0" w:space="0" w:color="auto"/>
                <w:left w:val="none" w:sz="0" w:space="0" w:color="auto"/>
                <w:bottom w:val="none" w:sz="0" w:space="0" w:color="auto"/>
                <w:right w:val="none" w:sz="0" w:space="0" w:color="auto"/>
              </w:divBdr>
            </w:div>
            <w:div w:id="29788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83953">
      <w:marLeft w:val="0"/>
      <w:marRight w:val="0"/>
      <w:marTop w:val="0"/>
      <w:marBottom w:val="0"/>
      <w:divBdr>
        <w:top w:val="none" w:sz="0" w:space="0" w:color="auto"/>
        <w:left w:val="none" w:sz="0" w:space="0" w:color="auto"/>
        <w:bottom w:val="none" w:sz="0" w:space="0" w:color="auto"/>
        <w:right w:val="none" w:sz="0" w:space="0" w:color="auto"/>
      </w:divBdr>
      <w:divsChild>
        <w:div w:id="297883733">
          <w:marLeft w:val="0"/>
          <w:marRight w:val="0"/>
          <w:marTop w:val="0"/>
          <w:marBottom w:val="0"/>
          <w:divBdr>
            <w:top w:val="none" w:sz="0" w:space="0" w:color="auto"/>
            <w:left w:val="none" w:sz="0" w:space="0" w:color="auto"/>
            <w:bottom w:val="none" w:sz="0" w:space="0" w:color="auto"/>
            <w:right w:val="none" w:sz="0" w:space="0" w:color="auto"/>
          </w:divBdr>
        </w:div>
        <w:div w:id="297883808">
          <w:marLeft w:val="0"/>
          <w:marRight w:val="0"/>
          <w:marTop w:val="0"/>
          <w:marBottom w:val="0"/>
          <w:divBdr>
            <w:top w:val="none" w:sz="0" w:space="0" w:color="auto"/>
            <w:left w:val="none" w:sz="0" w:space="0" w:color="auto"/>
            <w:bottom w:val="none" w:sz="0" w:space="0" w:color="auto"/>
            <w:right w:val="none" w:sz="0" w:space="0" w:color="auto"/>
          </w:divBdr>
        </w:div>
        <w:div w:id="297883835">
          <w:marLeft w:val="0"/>
          <w:marRight w:val="0"/>
          <w:marTop w:val="0"/>
          <w:marBottom w:val="0"/>
          <w:divBdr>
            <w:top w:val="none" w:sz="0" w:space="0" w:color="auto"/>
            <w:left w:val="none" w:sz="0" w:space="0" w:color="auto"/>
            <w:bottom w:val="none" w:sz="0" w:space="0" w:color="auto"/>
            <w:right w:val="none" w:sz="0" w:space="0" w:color="auto"/>
          </w:divBdr>
        </w:div>
        <w:div w:id="297883846">
          <w:marLeft w:val="0"/>
          <w:marRight w:val="0"/>
          <w:marTop w:val="0"/>
          <w:marBottom w:val="0"/>
          <w:divBdr>
            <w:top w:val="none" w:sz="0" w:space="0" w:color="auto"/>
            <w:left w:val="none" w:sz="0" w:space="0" w:color="auto"/>
            <w:bottom w:val="none" w:sz="0" w:space="0" w:color="auto"/>
            <w:right w:val="none" w:sz="0" w:space="0" w:color="auto"/>
          </w:divBdr>
          <w:divsChild>
            <w:div w:id="297883819">
              <w:marLeft w:val="0"/>
              <w:marRight w:val="0"/>
              <w:marTop w:val="0"/>
              <w:marBottom w:val="0"/>
              <w:divBdr>
                <w:top w:val="none" w:sz="0" w:space="0" w:color="auto"/>
                <w:left w:val="none" w:sz="0" w:space="0" w:color="auto"/>
                <w:bottom w:val="none" w:sz="0" w:space="0" w:color="auto"/>
                <w:right w:val="none" w:sz="0" w:space="0" w:color="auto"/>
              </w:divBdr>
              <w:divsChild>
                <w:div w:id="297883941">
                  <w:marLeft w:val="0"/>
                  <w:marRight w:val="0"/>
                  <w:marTop w:val="0"/>
                  <w:marBottom w:val="0"/>
                  <w:divBdr>
                    <w:top w:val="none" w:sz="0" w:space="0" w:color="auto"/>
                    <w:left w:val="none" w:sz="0" w:space="0" w:color="auto"/>
                    <w:bottom w:val="none" w:sz="0" w:space="0" w:color="auto"/>
                    <w:right w:val="none" w:sz="0" w:space="0" w:color="auto"/>
                  </w:divBdr>
                </w:div>
                <w:div w:id="297883997">
                  <w:marLeft w:val="0"/>
                  <w:marRight w:val="0"/>
                  <w:marTop w:val="0"/>
                  <w:marBottom w:val="0"/>
                  <w:divBdr>
                    <w:top w:val="none" w:sz="0" w:space="0" w:color="auto"/>
                    <w:left w:val="none" w:sz="0" w:space="0" w:color="auto"/>
                    <w:bottom w:val="none" w:sz="0" w:space="0" w:color="auto"/>
                    <w:right w:val="none" w:sz="0" w:space="0" w:color="auto"/>
                  </w:divBdr>
                </w:div>
                <w:div w:id="297884026">
                  <w:marLeft w:val="0"/>
                  <w:marRight w:val="0"/>
                  <w:marTop w:val="0"/>
                  <w:marBottom w:val="0"/>
                  <w:divBdr>
                    <w:top w:val="none" w:sz="0" w:space="0" w:color="auto"/>
                    <w:left w:val="none" w:sz="0" w:space="0" w:color="auto"/>
                    <w:bottom w:val="none" w:sz="0" w:space="0" w:color="auto"/>
                    <w:right w:val="none" w:sz="0" w:space="0" w:color="auto"/>
                  </w:divBdr>
                </w:div>
              </w:divsChild>
            </w:div>
            <w:div w:id="297884093">
              <w:marLeft w:val="0"/>
              <w:marRight w:val="0"/>
              <w:marTop w:val="0"/>
              <w:marBottom w:val="0"/>
              <w:divBdr>
                <w:top w:val="none" w:sz="0" w:space="0" w:color="auto"/>
                <w:left w:val="none" w:sz="0" w:space="0" w:color="auto"/>
                <w:bottom w:val="none" w:sz="0" w:space="0" w:color="auto"/>
                <w:right w:val="none" w:sz="0" w:space="0" w:color="auto"/>
              </w:divBdr>
              <w:divsChild>
                <w:div w:id="297883814">
                  <w:marLeft w:val="0"/>
                  <w:marRight w:val="0"/>
                  <w:marTop w:val="0"/>
                  <w:marBottom w:val="0"/>
                  <w:divBdr>
                    <w:top w:val="none" w:sz="0" w:space="0" w:color="auto"/>
                    <w:left w:val="none" w:sz="0" w:space="0" w:color="auto"/>
                    <w:bottom w:val="none" w:sz="0" w:space="0" w:color="auto"/>
                    <w:right w:val="none" w:sz="0" w:space="0" w:color="auto"/>
                  </w:divBdr>
                </w:div>
                <w:div w:id="297883847">
                  <w:marLeft w:val="0"/>
                  <w:marRight w:val="0"/>
                  <w:marTop w:val="0"/>
                  <w:marBottom w:val="0"/>
                  <w:divBdr>
                    <w:top w:val="none" w:sz="0" w:space="0" w:color="auto"/>
                    <w:left w:val="none" w:sz="0" w:space="0" w:color="auto"/>
                    <w:bottom w:val="none" w:sz="0" w:space="0" w:color="auto"/>
                    <w:right w:val="none" w:sz="0" w:space="0" w:color="auto"/>
                  </w:divBdr>
                </w:div>
                <w:div w:id="297883881">
                  <w:marLeft w:val="0"/>
                  <w:marRight w:val="0"/>
                  <w:marTop w:val="0"/>
                  <w:marBottom w:val="0"/>
                  <w:divBdr>
                    <w:top w:val="none" w:sz="0" w:space="0" w:color="auto"/>
                    <w:left w:val="none" w:sz="0" w:space="0" w:color="auto"/>
                    <w:bottom w:val="none" w:sz="0" w:space="0" w:color="auto"/>
                    <w:right w:val="none" w:sz="0" w:space="0" w:color="auto"/>
                  </w:divBdr>
                </w:div>
                <w:div w:id="297883886">
                  <w:marLeft w:val="0"/>
                  <w:marRight w:val="0"/>
                  <w:marTop w:val="0"/>
                  <w:marBottom w:val="0"/>
                  <w:divBdr>
                    <w:top w:val="none" w:sz="0" w:space="0" w:color="auto"/>
                    <w:left w:val="none" w:sz="0" w:space="0" w:color="auto"/>
                    <w:bottom w:val="none" w:sz="0" w:space="0" w:color="auto"/>
                    <w:right w:val="none" w:sz="0" w:space="0" w:color="auto"/>
                  </w:divBdr>
                </w:div>
                <w:div w:id="297883924">
                  <w:marLeft w:val="0"/>
                  <w:marRight w:val="0"/>
                  <w:marTop w:val="0"/>
                  <w:marBottom w:val="0"/>
                  <w:divBdr>
                    <w:top w:val="none" w:sz="0" w:space="0" w:color="auto"/>
                    <w:left w:val="none" w:sz="0" w:space="0" w:color="auto"/>
                    <w:bottom w:val="none" w:sz="0" w:space="0" w:color="auto"/>
                    <w:right w:val="none" w:sz="0" w:space="0" w:color="auto"/>
                  </w:divBdr>
                </w:div>
                <w:div w:id="297883966">
                  <w:marLeft w:val="0"/>
                  <w:marRight w:val="0"/>
                  <w:marTop w:val="0"/>
                  <w:marBottom w:val="0"/>
                  <w:divBdr>
                    <w:top w:val="none" w:sz="0" w:space="0" w:color="auto"/>
                    <w:left w:val="none" w:sz="0" w:space="0" w:color="auto"/>
                    <w:bottom w:val="none" w:sz="0" w:space="0" w:color="auto"/>
                    <w:right w:val="none" w:sz="0" w:space="0" w:color="auto"/>
                  </w:divBdr>
                </w:div>
                <w:div w:id="297884038">
                  <w:marLeft w:val="0"/>
                  <w:marRight w:val="0"/>
                  <w:marTop w:val="0"/>
                  <w:marBottom w:val="0"/>
                  <w:divBdr>
                    <w:top w:val="none" w:sz="0" w:space="0" w:color="auto"/>
                    <w:left w:val="none" w:sz="0" w:space="0" w:color="auto"/>
                    <w:bottom w:val="none" w:sz="0" w:space="0" w:color="auto"/>
                    <w:right w:val="none" w:sz="0" w:space="0" w:color="auto"/>
                  </w:divBdr>
                </w:div>
                <w:div w:id="29788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83850">
          <w:marLeft w:val="0"/>
          <w:marRight w:val="0"/>
          <w:marTop w:val="0"/>
          <w:marBottom w:val="0"/>
          <w:divBdr>
            <w:top w:val="none" w:sz="0" w:space="0" w:color="auto"/>
            <w:left w:val="none" w:sz="0" w:space="0" w:color="auto"/>
            <w:bottom w:val="none" w:sz="0" w:space="0" w:color="auto"/>
            <w:right w:val="none" w:sz="0" w:space="0" w:color="auto"/>
          </w:divBdr>
        </w:div>
        <w:div w:id="297883912">
          <w:marLeft w:val="0"/>
          <w:marRight w:val="0"/>
          <w:marTop w:val="0"/>
          <w:marBottom w:val="0"/>
          <w:divBdr>
            <w:top w:val="none" w:sz="0" w:space="0" w:color="auto"/>
            <w:left w:val="none" w:sz="0" w:space="0" w:color="auto"/>
            <w:bottom w:val="none" w:sz="0" w:space="0" w:color="auto"/>
            <w:right w:val="none" w:sz="0" w:space="0" w:color="auto"/>
          </w:divBdr>
        </w:div>
        <w:div w:id="297883926">
          <w:marLeft w:val="0"/>
          <w:marRight w:val="0"/>
          <w:marTop w:val="0"/>
          <w:marBottom w:val="0"/>
          <w:divBdr>
            <w:top w:val="none" w:sz="0" w:space="0" w:color="auto"/>
            <w:left w:val="none" w:sz="0" w:space="0" w:color="auto"/>
            <w:bottom w:val="none" w:sz="0" w:space="0" w:color="auto"/>
            <w:right w:val="none" w:sz="0" w:space="0" w:color="auto"/>
          </w:divBdr>
        </w:div>
        <w:div w:id="297883930">
          <w:marLeft w:val="0"/>
          <w:marRight w:val="0"/>
          <w:marTop w:val="0"/>
          <w:marBottom w:val="0"/>
          <w:divBdr>
            <w:top w:val="none" w:sz="0" w:space="0" w:color="auto"/>
            <w:left w:val="none" w:sz="0" w:space="0" w:color="auto"/>
            <w:bottom w:val="none" w:sz="0" w:space="0" w:color="auto"/>
            <w:right w:val="none" w:sz="0" w:space="0" w:color="auto"/>
          </w:divBdr>
        </w:div>
        <w:div w:id="297883968">
          <w:marLeft w:val="0"/>
          <w:marRight w:val="0"/>
          <w:marTop w:val="0"/>
          <w:marBottom w:val="0"/>
          <w:divBdr>
            <w:top w:val="none" w:sz="0" w:space="0" w:color="auto"/>
            <w:left w:val="none" w:sz="0" w:space="0" w:color="auto"/>
            <w:bottom w:val="none" w:sz="0" w:space="0" w:color="auto"/>
            <w:right w:val="none" w:sz="0" w:space="0" w:color="auto"/>
          </w:divBdr>
          <w:divsChild>
            <w:div w:id="297884079">
              <w:marLeft w:val="0"/>
              <w:marRight w:val="0"/>
              <w:marTop w:val="0"/>
              <w:marBottom w:val="0"/>
              <w:divBdr>
                <w:top w:val="none" w:sz="0" w:space="0" w:color="auto"/>
                <w:left w:val="none" w:sz="0" w:space="0" w:color="auto"/>
                <w:bottom w:val="none" w:sz="0" w:space="0" w:color="auto"/>
                <w:right w:val="none" w:sz="0" w:space="0" w:color="auto"/>
              </w:divBdr>
              <w:divsChild>
                <w:div w:id="297883750">
                  <w:marLeft w:val="0"/>
                  <w:marRight w:val="0"/>
                  <w:marTop w:val="0"/>
                  <w:marBottom w:val="0"/>
                  <w:divBdr>
                    <w:top w:val="none" w:sz="0" w:space="0" w:color="auto"/>
                    <w:left w:val="none" w:sz="0" w:space="0" w:color="auto"/>
                    <w:bottom w:val="none" w:sz="0" w:space="0" w:color="auto"/>
                    <w:right w:val="none" w:sz="0" w:space="0" w:color="auto"/>
                  </w:divBdr>
                </w:div>
                <w:div w:id="297883833">
                  <w:marLeft w:val="0"/>
                  <w:marRight w:val="0"/>
                  <w:marTop w:val="0"/>
                  <w:marBottom w:val="0"/>
                  <w:divBdr>
                    <w:top w:val="none" w:sz="0" w:space="0" w:color="auto"/>
                    <w:left w:val="none" w:sz="0" w:space="0" w:color="auto"/>
                    <w:bottom w:val="none" w:sz="0" w:space="0" w:color="auto"/>
                    <w:right w:val="none" w:sz="0" w:space="0" w:color="auto"/>
                  </w:divBdr>
                </w:div>
                <w:div w:id="297883869">
                  <w:marLeft w:val="0"/>
                  <w:marRight w:val="0"/>
                  <w:marTop w:val="0"/>
                  <w:marBottom w:val="0"/>
                  <w:divBdr>
                    <w:top w:val="none" w:sz="0" w:space="0" w:color="auto"/>
                    <w:left w:val="none" w:sz="0" w:space="0" w:color="auto"/>
                    <w:bottom w:val="none" w:sz="0" w:space="0" w:color="auto"/>
                    <w:right w:val="none" w:sz="0" w:space="0" w:color="auto"/>
                  </w:divBdr>
                </w:div>
                <w:div w:id="297883883">
                  <w:marLeft w:val="0"/>
                  <w:marRight w:val="0"/>
                  <w:marTop w:val="0"/>
                  <w:marBottom w:val="0"/>
                  <w:divBdr>
                    <w:top w:val="none" w:sz="0" w:space="0" w:color="auto"/>
                    <w:left w:val="none" w:sz="0" w:space="0" w:color="auto"/>
                    <w:bottom w:val="none" w:sz="0" w:space="0" w:color="auto"/>
                    <w:right w:val="none" w:sz="0" w:space="0" w:color="auto"/>
                  </w:divBdr>
                </w:div>
                <w:div w:id="297883895">
                  <w:marLeft w:val="0"/>
                  <w:marRight w:val="0"/>
                  <w:marTop w:val="0"/>
                  <w:marBottom w:val="0"/>
                  <w:divBdr>
                    <w:top w:val="none" w:sz="0" w:space="0" w:color="auto"/>
                    <w:left w:val="none" w:sz="0" w:space="0" w:color="auto"/>
                    <w:bottom w:val="none" w:sz="0" w:space="0" w:color="auto"/>
                    <w:right w:val="none" w:sz="0" w:space="0" w:color="auto"/>
                  </w:divBdr>
                </w:div>
                <w:div w:id="297883896">
                  <w:marLeft w:val="0"/>
                  <w:marRight w:val="0"/>
                  <w:marTop w:val="0"/>
                  <w:marBottom w:val="0"/>
                  <w:divBdr>
                    <w:top w:val="none" w:sz="0" w:space="0" w:color="auto"/>
                    <w:left w:val="none" w:sz="0" w:space="0" w:color="auto"/>
                    <w:bottom w:val="none" w:sz="0" w:space="0" w:color="auto"/>
                    <w:right w:val="none" w:sz="0" w:space="0" w:color="auto"/>
                  </w:divBdr>
                </w:div>
                <w:div w:id="297883905">
                  <w:marLeft w:val="0"/>
                  <w:marRight w:val="0"/>
                  <w:marTop w:val="0"/>
                  <w:marBottom w:val="0"/>
                  <w:divBdr>
                    <w:top w:val="none" w:sz="0" w:space="0" w:color="auto"/>
                    <w:left w:val="none" w:sz="0" w:space="0" w:color="auto"/>
                    <w:bottom w:val="none" w:sz="0" w:space="0" w:color="auto"/>
                    <w:right w:val="none" w:sz="0" w:space="0" w:color="auto"/>
                  </w:divBdr>
                </w:div>
                <w:div w:id="297883916">
                  <w:marLeft w:val="0"/>
                  <w:marRight w:val="0"/>
                  <w:marTop w:val="0"/>
                  <w:marBottom w:val="0"/>
                  <w:divBdr>
                    <w:top w:val="none" w:sz="0" w:space="0" w:color="auto"/>
                    <w:left w:val="none" w:sz="0" w:space="0" w:color="auto"/>
                    <w:bottom w:val="none" w:sz="0" w:space="0" w:color="auto"/>
                    <w:right w:val="none" w:sz="0" w:space="0" w:color="auto"/>
                  </w:divBdr>
                </w:div>
                <w:div w:id="297884025">
                  <w:marLeft w:val="0"/>
                  <w:marRight w:val="0"/>
                  <w:marTop w:val="0"/>
                  <w:marBottom w:val="0"/>
                  <w:divBdr>
                    <w:top w:val="none" w:sz="0" w:space="0" w:color="auto"/>
                    <w:left w:val="none" w:sz="0" w:space="0" w:color="auto"/>
                    <w:bottom w:val="none" w:sz="0" w:space="0" w:color="auto"/>
                    <w:right w:val="none" w:sz="0" w:space="0" w:color="auto"/>
                  </w:divBdr>
                </w:div>
                <w:div w:id="297884091">
                  <w:marLeft w:val="0"/>
                  <w:marRight w:val="0"/>
                  <w:marTop w:val="0"/>
                  <w:marBottom w:val="0"/>
                  <w:divBdr>
                    <w:top w:val="none" w:sz="0" w:space="0" w:color="auto"/>
                    <w:left w:val="none" w:sz="0" w:space="0" w:color="auto"/>
                    <w:bottom w:val="none" w:sz="0" w:space="0" w:color="auto"/>
                    <w:right w:val="none" w:sz="0" w:space="0" w:color="auto"/>
                  </w:divBdr>
                </w:div>
                <w:div w:id="297884100">
                  <w:marLeft w:val="0"/>
                  <w:marRight w:val="0"/>
                  <w:marTop w:val="0"/>
                  <w:marBottom w:val="0"/>
                  <w:divBdr>
                    <w:top w:val="none" w:sz="0" w:space="0" w:color="auto"/>
                    <w:left w:val="none" w:sz="0" w:space="0" w:color="auto"/>
                    <w:bottom w:val="none" w:sz="0" w:space="0" w:color="auto"/>
                    <w:right w:val="none" w:sz="0" w:space="0" w:color="auto"/>
                  </w:divBdr>
                </w:div>
                <w:div w:id="29788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84057">
          <w:marLeft w:val="0"/>
          <w:marRight w:val="0"/>
          <w:marTop w:val="0"/>
          <w:marBottom w:val="0"/>
          <w:divBdr>
            <w:top w:val="none" w:sz="0" w:space="0" w:color="auto"/>
            <w:left w:val="none" w:sz="0" w:space="0" w:color="auto"/>
            <w:bottom w:val="none" w:sz="0" w:space="0" w:color="auto"/>
            <w:right w:val="none" w:sz="0" w:space="0" w:color="auto"/>
          </w:divBdr>
        </w:div>
        <w:div w:id="297884069">
          <w:marLeft w:val="0"/>
          <w:marRight w:val="0"/>
          <w:marTop w:val="0"/>
          <w:marBottom w:val="0"/>
          <w:divBdr>
            <w:top w:val="none" w:sz="0" w:space="0" w:color="auto"/>
            <w:left w:val="none" w:sz="0" w:space="0" w:color="auto"/>
            <w:bottom w:val="none" w:sz="0" w:space="0" w:color="auto"/>
            <w:right w:val="none" w:sz="0" w:space="0" w:color="auto"/>
          </w:divBdr>
        </w:div>
        <w:div w:id="297884152">
          <w:marLeft w:val="0"/>
          <w:marRight w:val="0"/>
          <w:marTop w:val="0"/>
          <w:marBottom w:val="0"/>
          <w:divBdr>
            <w:top w:val="none" w:sz="0" w:space="0" w:color="auto"/>
            <w:left w:val="none" w:sz="0" w:space="0" w:color="auto"/>
            <w:bottom w:val="none" w:sz="0" w:space="0" w:color="auto"/>
            <w:right w:val="none" w:sz="0" w:space="0" w:color="auto"/>
          </w:divBdr>
        </w:div>
      </w:divsChild>
    </w:div>
    <w:div w:id="297883963">
      <w:marLeft w:val="0"/>
      <w:marRight w:val="0"/>
      <w:marTop w:val="0"/>
      <w:marBottom w:val="0"/>
      <w:divBdr>
        <w:top w:val="none" w:sz="0" w:space="0" w:color="auto"/>
        <w:left w:val="none" w:sz="0" w:space="0" w:color="auto"/>
        <w:bottom w:val="none" w:sz="0" w:space="0" w:color="auto"/>
        <w:right w:val="none" w:sz="0" w:space="0" w:color="auto"/>
      </w:divBdr>
      <w:divsChild>
        <w:div w:id="297883882">
          <w:marLeft w:val="0"/>
          <w:marRight w:val="0"/>
          <w:marTop w:val="0"/>
          <w:marBottom w:val="0"/>
          <w:divBdr>
            <w:top w:val="none" w:sz="0" w:space="0" w:color="auto"/>
            <w:left w:val="none" w:sz="0" w:space="0" w:color="auto"/>
            <w:bottom w:val="none" w:sz="0" w:space="0" w:color="auto"/>
            <w:right w:val="none" w:sz="0" w:space="0" w:color="auto"/>
          </w:divBdr>
        </w:div>
        <w:div w:id="297884090">
          <w:marLeft w:val="0"/>
          <w:marRight w:val="0"/>
          <w:marTop w:val="0"/>
          <w:marBottom w:val="0"/>
          <w:divBdr>
            <w:top w:val="none" w:sz="0" w:space="0" w:color="auto"/>
            <w:left w:val="none" w:sz="0" w:space="0" w:color="auto"/>
            <w:bottom w:val="none" w:sz="0" w:space="0" w:color="auto"/>
            <w:right w:val="none" w:sz="0" w:space="0" w:color="auto"/>
          </w:divBdr>
        </w:div>
        <w:div w:id="297884125">
          <w:marLeft w:val="0"/>
          <w:marRight w:val="0"/>
          <w:marTop w:val="0"/>
          <w:marBottom w:val="0"/>
          <w:divBdr>
            <w:top w:val="none" w:sz="0" w:space="0" w:color="auto"/>
            <w:left w:val="none" w:sz="0" w:space="0" w:color="auto"/>
            <w:bottom w:val="none" w:sz="0" w:space="0" w:color="auto"/>
            <w:right w:val="none" w:sz="0" w:space="0" w:color="auto"/>
          </w:divBdr>
        </w:div>
        <w:div w:id="297884143">
          <w:marLeft w:val="0"/>
          <w:marRight w:val="0"/>
          <w:marTop w:val="0"/>
          <w:marBottom w:val="0"/>
          <w:divBdr>
            <w:top w:val="none" w:sz="0" w:space="0" w:color="auto"/>
            <w:left w:val="none" w:sz="0" w:space="0" w:color="auto"/>
            <w:bottom w:val="none" w:sz="0" w:space="0" w:color="auto"/>
            <w:right w:val="none" w:sz="0" w:space="0" w:color="auto"/>
          </w:divBdr>
          <w:divsChild>
            <w:div w:id="297884092">
              <w:marLeft w:val="0"/>
              <w:marRight w:val="0"/>
              <w:marTop w:val="0"/>
              <w:marBottom w:val="0"/>
              <w:divBdr>
                <w:top w:val="none" w:sz="0" w:space="0" w:color="auto"/>
                <w:left w:val="none" w:sz="0" w:space="0" w:color="auto"/>
                <w:bottom w:val="none" w:sz="0" w:space="0" w:color="auto"/>
                <w:right w:val="none" w:sz="0" w:space="0" w:color="auto"/>
              </w:divBdr>
              <w:divsChild>
                <w:div w:id="297883746">
                  <w:marLeft w:val="0"/>
                  <w:marRight w:val="0"/>
                  <w:marTop w:val="0"/>
                  <w:marBottom w:val="0"/>
                  <w:divBdr>
                    <w:top w:val="none" w:sz="0" w:space="0" w:color="auto"/>
                    <w:left w:val="none" w:sz="0" w:space="0" w:color="auto"/>
                    <w:bottom w:val="none" w:sz="0" w:space="0" w:color="auto"/>
                    <w:right w:val="none" w:sz="0" w:space="0" w:color="auto"/>
                  </w:divBdr>
                </w:div>
                <w:div w:id="297883958">
                  <w:marLeft w:val="0"/>
                  <w:marRight w:val="0"/>
                  <w:marTop w:val="0"/>
                  <w:marBottom w:val="0"/>
                  <w:divBdr>
                    <w:top w:val="none" w:sz="0" w:space="0" w:color="auto"/>
                    <w:left w:val="none" w:sz="0" w:space="0" w:color="auto"/>
                    <w:bottom w:val="none" w:sz="0" w:space="0" w:color="auto"/>
                    <w:right w:val="none" w:sz="0" w:space="0" w:color="auto"/>
                  </w:divBdr>
                </w:div>
                <w:div w:id="297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883982">
      <w:marLeft w:val="0"/>
      <w:marRight w:val="0"/>
      <w:marTop w:val="0"/>
      <w:marBottom w:val="0"/>
      <w:divBdr>
        <w:top w:val="none" w:sz="0" w:space="0" w:color="auto"/>
        <w:left w:val="none" w:sz="0" w:space="0" w:color="auto"/>
        <w:bottom w:val="none" w:sz="0" w:space="0" w:color="auto"/>
        <w:right w:val="none" w:sz="0" w:space="0" w:color="auto"/>
      </w:divBdr>
    </w:div>
    <w:div w:id="297883984">
      <w:marLeft w:val="0"/>
      <w:marRight w:val="0"/>
      <w:marTop w:val="0"/>
      <w:marBottom w:val="0"/>
      <w:divBdr>
        <w:top w:val="none" w:sz="0" w:space="0" w:color="auto"/>
        <w:left w:val="none" w:sz="0" w:space="0" w:color="auto"/>
        <w:bottom w:val="none" w:sz="0" w:space="0" w:color="auto"/>
        <w:right w:val="none" w:sz="0" w:space="0" w:color="auto"/>
      </w:divBdr>
    </w:div>
    <w:div w:id="297883989">
      <w:marLeft w:val="0"/>
      <w:marRight w:val="0"/>
      <w:marTop w:val="0"/>
      <w:marBottom w:val="0"/>
      <w:divBdr>
        <w:top w:val="none" w:sz="0" w:space="0" w:color="auto"/>
        <w:left w:val="none" w:sz="0" w:space="0" w:color="auto"/>
        <w:bottom w:val="none" w:sz="0" w:space="0" w:color="auto"/>
        <w:right w:val="none" w:sz="0" w:space="0" w:color="auto"/>
      </w:divBdr>
    </w:div>
    <w:div w:id="297883996">
      <w:marLeft w:val="0"/>
      <w:marRight w:val="0"/>
      <w:marTop w:val="0"/>
      <w:marBottom w:val="0"/>
      <w:divBdr>
        <w:top w:val="none" w:sz="0" w:space="0" w:color="auto"/>
        <w:left w:val="none" w:sz="0" w:space="0" w:color="auto"/>
        <w:bottom w:val="none" w:sz="0" w:space="0" w:color="auto"/>
        <w:right w:val="none" w:sz="0" w:space="0" w:color="auto"/>
      </w:divBdr>
      <w:divsChild>
        <w:div w:id="297883771">
          <w:marLeft w:val="0"/>
          <w:marRight w:val="0"/>
          <w:marTop w:val="0"/>
          <w:marBottom w:val="0"/>
          <w:divBdr>
            <w:top w:val="none" w:sz="0" w:space="0" w:color="auto"/>
            <w:left w:val="none" w:sz="0" w:space="0" w:color="auto"/>
            <w:bottom w:val="none" w:sz="0" w:space="0" w:color="auto"/>
            <w:right w:val="none" w:sz="0" w:space="0" w:color="auto"/>
          </w:divBdr>
        </w:div>
        <w:div w:id="297883864">
          <w:marLeft w:val="0"/>
          <w:marRight w:val="0"/>
          <w:marTop w:val="0"/>
          <w:marBottom w:val="0"/>
          <w:divBdr>
            <w:top w:val="none" w:sz="0" w:space="0" w:color="auto"/>
            <w:left w:val="none" w:sz="0" w:space="0" w:color="auto"/>
            <w:bottom w:val="none" w:sz="0" w:space="0" w:color="auto"/>
            <w:right w:val="none" w:sz="0" w:space="0" w:color="auto"/>
          </w:divBdr>
        </w:div>
        <w:div w:id="297884012">
          <w:marLeft w:val="0"/>
          <w:marRight w:val="0"/>
          <w:marTop w:val="0"/>
          <w:marBottom w:val="0"/>
          <w:divBdr>
            <w:top w:val="none" w:sz="0" w:space="0" w:color="auto"/>
            <w:left w:val="none" w:sz="0" w:space="0" w:color="auto"/>
            <w:bottom w:val="none" w:sz="0" w:space="0" w:color="auto"/>
            <w:right w:val="none" w:sz="0" w:space="0" w:color="auto"/>
          </w:divBdr>
        </w:div>
        <w:div w:id="297884032">
          <w:marLeft w:val="0"/>
          <w:marRight w:val="0"/>
          <w:marTop w:val="0"/>
          <w:marBottom w:val="0"/>
          <w:divBdr>
            <w:top w:val="none" w:sz="0" w:space="0" w:color="auto"/>
            <w:left w:val="none" w:sz="0" w:space="0" w:color="auto"/>
            <w:bottom w:val="none" w:sz="0" w:space="0" w:color="auto"/>
            <w:right w:val="none" w:sz="0" w:space="0" w:color="auto"/>
          </w:divBdr>
        </w:div>
      </w:divsChild>
    </w:div>
    <w:div w:id="297884013">
      <w:marLeft w:val="0"/>
      <w:marRight w:val="0"/>
      <w:marTop w:val="0"/>
      <w:marBottom w:val="0"/>
      <w:divBdr>
        <w:top w:val="none" w:sz="0" w:space="0" w:color="auto"/>
        <w:left w:val="none" w:sz="0" w:space="0" w:color="auto"/>
        <w:bottom w:val="none" w:sz="0" w:space="0" w:color="auto"/>
        <w:right w:val="none" w:sz="0" w:space="0" w:color="auto"/>
      </w:divBdr>
      <w:divsChild>
        <w:div w:id="297883723">
          <w:marLeft w:val="0"/>
          <w:marRight w:val="0"/>
          <w:marTop w:val="0"/>
          <w:marBottom w:val="0"/>
          <w:divBdr>
            <w:top w:val="none" w:sz="0" w:space="0" w:color="auto"/>
            <w:left w:val="none" w:sz="0" w:space="0" w:color="auto"/>
            <w:bottom w:val="none" w:sz="0" w:space="0" w:color="auto"/>
            <w:right w:val="none" w:sz="0" w:space="0" w:color="auto"/>
          </w:divBdr>
        </w:div>
        <w:div w:id="297883737">
          <w:marLeft w:val="0"/>
          <w:marRight w:val="0"/>
          <w:marTop w:val="0"/>
          <w:marBottom w:val="0"/>
          <w:divBdr>
            <w:top w:val="none" w:sz="0" w:space="0" w:color="auto"/>
            <w:left w:val="none" w:sz="0" w:space="0" w:color="auto"/>
            <w:bottom w:val="none" w:sz="0" w:space="0" w:color="auto"/>
            <w:right w:val="none" w:sz="0" w:space="0" w:color="auto"/>
          </w:divBdr>
        </w:div>
        <w:div w:id="297883743">
          <w:marLeft w:val="0"/>
          <w:marRight w:val="0"/>
          <w:marTop w:val="0"/>
          <w:marBottom w:val="0"/>
          <w:divBdr>
            <w:top w:val="none" w:sz="0" w:space="0" w:color="auto"/>
            <w:left w:val="none" w:sz="0" w:space="0" w:color="auto"/>
            <w:bottom w:val="none" w:sz="0" w:space="0" w:color="auto"/>
            <w:right w:val="none" w:sz="0" w:space="0" w:color="auto"/>
          </w:divBdr>
        </w:div>
        <w:div w:id="297883747">
          <w:marLeft w:val="0"/>
          <w:marRight w:val="0"/>
          <w:marTop w:val="0"/>
          <w:marBottom w:val="0"/>
          <w:divBdr>
            <w:top w:val="none" w:sz="0" w:space="0" w:color="auto"/>
            <w:left w:val="none" w:sz="0" w:space="0" w:color="auto"/>
            <w:bottom w:val="none" w:sz="0" w:space="0" w:color="auto"/>
            <w:right w:val="none" w:sz="0" w:space="0" w:color="auto"/>
          </w:divBdr>
        </w:div>
        <w:div w:id="297883768">
          <w:marLeft w:val="0"/>
          <w:marRight w:val="0"/>
          <w:marTop w:val="0"/>
          <w:marBottom w:val="0"/>
          <w:divBdr>
            <w:top w:val="none" w:sz="0" w:space="0" w:color="auto"/>
            <w:left w:val="none" w:sz="0" w:space="0" w:color="auto"/>
            <w:bottom w:val="none" w:sz="0" w:space="0" w:color="auto"/>
            <w:right w:val="none" w:sz="0" w:space="0" w:color="auto"/>
          </w:divBdr>
        </w:div>
        <w:div w:id="297883783">
          <w:marLeft w:val="0"/>
          <w:marRight w:val="0"/>
          <w:marTop w:val="0"/>
          <w:marBottom w:val="0"/>
          <w:divBdr>
            <w:top w:val="none" w:sz="0" w:space="0" w:color="auto"/>
            <w:left w:val="none" w:sz="0" w:space="0" w:color="auto"/>
            <w:bottom w:val="none" w:sz="0" w:space="0" w:color="auto"/>
            <w:right w:val="none" w:sz="0" w:space="0" w:color="auto"/>
          </w:divBdr>
        </w:div>
        <w:div w:id="297883811">
          <w:marLeft w:val="0"/>
          <w:marRight w:val="0"/>
          <w:marTop w:val="0"/>
          <w:marBottom w:val="0"/>
          <w:divBdr>
            <w:top w:val="none" w:sz="0" w:space="0" w:color="auto"/>
            <w:left w:val="none" w:sz="0" w:space="0" w:color="auto"/>
            <w:bottom w:val="none" w:sz="0" w:space="0" w:color="auto"/>
            <w:right w:val="none" w:sz="0" w:space="0" w:color="auto"/>
          </w:divBdr>
        </w:div>
        <w:div w:id="297883823">
          <w:marLeft w:val="0"/>
          <w:marRight w:val="0"/>
          <w:marTop w:val="0"/>
          <w:marBottom w:val="0"/>
          <w:divBdr>
            <w:top w:val="none" w:sz="0" w:space="0" w:color="auto"/>
            <w:left w:val="none" w:sz="0" w:space="0" w:color="auto"/>
            <w:bottom w:val="none" w:sz="0" w:space="0" w:color="auto"/>
            <w:right w:val="none" w:sz="0" w:space="0" w:color="auto"/>
          </w:divBdr>
        </w:div>
        <w:div w:id="297883825">
          <w:marLeft w:val="0"/>
          <w:marRight w:val="0"/>
          <w:marTop w:val="0"/>
          <w:marBottom w:val="0"/>
          <w:divBdr>
            <w:top w:val="none" w:sz="0" w:space="0" w:color="auto"/>
            <w:left w:val="none" w:sz="0" w:space="0" w:color="auto"/>
            <w:bottom w:val="none" w:sz="0" w:space="0" w:color="auto"/>
            <w:right w:val="none" w:sz="0" w:space="0" w:color="auto"/>
          </w:divBdr>
        </w:div>
        <w:div w:id="297883854">
          <w:marLeft w:val="0"/>
          <w:marRight w:val="0"/>
          <w:marTop w:val="0"/>
          <w:marBottom w:val="0"/>
          <w:divBdr>
            <w:top w:val="none" w:sz="0" w:space="0" w:color="auto"/>
            <w:left w:val="none" w:sz="0" w:space="0" w:color="auto"/>
            <w:bottom w:val="none" w:sz="0" w:space="0" w:color="auto"/>
            <w:right w:val="none" w:sz="0" w:space="0" w:color="auto"/>
          </w:divBdr>
        </w:div>
        <w:div w:id="297883860">
          <w:marLeft w:val="0"/>
          <w:marRight w:val="0"/>
          <w:marTop w:val="0"/>
          <w:marBottom w:val="0"/>
          <w:divBdr>
            <w:top w:val="none" w:sz="0" w:space="0" w:color="auto"/>
            <w:left w:val="none" w:sz="0" w:space="0" w:color="auto"/>
            <w:bottom w:val="none" w:sz="0" w:space="0" w:color="auto"/>
            <w:right w:val="none" w:sz="0" w:space="0" w:color="auto"/>
          </w:divBdr>
        </w:div>
        <w:div w:id="297883888">
          <w:marLeft w:val="0"/>
          <w:marRight w:val="0"/>
          <w:marTop w:val="0"/>
          <w:marBottom w:val="0"/>
          <w:divBdr>
            <w:top w:val="none" w:sz="0" w:space="0" w:color="auto"/>
            <w:left w:val="none" w:sz="0" w:space="0" w:color="auto"/>
            <w:bottom w:val="none" w:sz="0" w:space="0" w:color="auto"/>
            <w:right w:val="none" w:sz="0" w:space="0" w:color="auto"/>
          </w:divBdr>
        </w:div>
        <w:div w:id="297883890">
          <w:marLeft w:val="0"/>
          <w:marRight w:val="0"/>
          <w:marTop w:val="0"/>
          <w:marBottom w:val="0"/>
          <w:divBdr>
            <w:top w:val="none" w:sz="0" w:space="0" w:color="auto"/>
            <w:left w:val="none" w:sz="0" w:space="0" w:color="auto"/>
            <w:bottom w:val="none" w:sz="0" w:space="0" w:color="auto"/>
            <w:right w:val="none" w:sz="0" w:space="0" w:color="auto"/>
          </w:divBdr>
        </w:div>
        <w:div w:id="297883892">
          <w:marLeft w:val="0"/>
          <w:marRight w:val="0"/>
          <w:marTop w:val="0"/>
          <w:marBottom w:val="0"/>
          <w:divBdr>
            <w:top w:val="none" w:sz="0" w:space="0" w:color="auto"/>
            <w:left w:val="none" w:sz="0" w:space="0" w:color="auto"/>
            <w:bottom w:val="none" w:sz="0" w:space="0" w:color="auto"/>
            <w:right w:val="none" w:sz="0" w:space="0" w:color="auto"/>
          </w:divBdr>
        </w:div>
        <w:div w:id="297883894">
          <w:marLeft w:val="0"/>
          <w:marRight w:val="0"/>
          <w:marTop w:val="0"/>
          <w:marBottom w:val="0"/>
          <w:divBdr>
            <w:top w:val="none" w:sz="0" w:space="0" w:color="auto"/>
            <w:left w:val="none" w:sz="0" w:space="0" w:color="auto"/>
            <w:bottom w:val="none" w:sz="0" w:space="0" w:color="auto"/>
            <w:right w:val="none" w:sz="0" w:space="0" w:color="auto"/>
          </w:divBdr>
        </w:div>
        <w:div w:id="297883898">
          <w:marLeft w:val="0"/>
          <w:marRight w:val="0"/>
          <w:marTop w:val="0"/>
          <w:marBottom w:val="0"/>
          <w:divBdr>
            <w:top w:val="none" w:sz="0" w:space="0" w:color="auto"/>
            <w:left w:val="none" w:sz="0" w:space="0" w:color="auto"/>
            <w:bottom w:val="none" w:sz="0" w:space="0" w:color="auto"/>
            <w:right w:val="none" w:sz="0" w:space="0" w:color="auto"/>
          </w:divBdr>
        </w:div>
        <w:div w:id="297883928">
          <w:marLeft w:val="0"/>
          <w:marRight w:val="0"/>
          <w:marTop w:val="0"/>
          <w:marBottom w:val="0"/>
          <w:divBdr>
            <w:top w:val="none" w:sz="0" w:space="0" w:color="auto"/>
            <w:left w:val="none" w:sz="0" w:space="0" w:color="auto"/>
            <w:bottom w:val="none" w:sz="0" w:space="0" w:color="auto"/>
            <w:right w:val="none" w:sz="0" w:space="0" w:color="auto"/>
          </w:divBdr>
        </w:div>
        <w:div w:id="297883946">
          <w:marLeft w:val="0"/>
          <w:marRight w:val="0"/>
          <w:marTop w:val="0"/>
          <w:marBottom w:val="0"/>
          <w:divBdr>
            <w:top w:val="none" w:sz="0" w:space="0" w:color="auto"/>
            <w:left w:val="none" w:sz="0" w:space="0" w:color="auto"/>
            <w:bottom w:val="none" w:sz="0" w:space="0" w:color="auto"/>
            <w:right w:val="none" w:sz="0" w:space="0" w:color="auto"/>
          </w:divBdr>
        </w:div>
        <w:div w:id="297883959">
          <w:marLeft w:val="0"/>
          <w:marRight w:val="0"/>
          <w:marTop w:val="0"/>
          <w:marBottom w:val="0"/>
          <w:divBdr>
            <w:top w:val="none" w:sz="0" w:space="0" w:color="auto"/>
            <w:left w:val="none" w:sz="0" w:space="0" w:color="auto"/>
            <w:bottom w:val="none" w:sz="0" w:space="0" w:color="auto"/>
            <w:right w:val="none" w:sz="0" w:space="0" w:color="auto"/>
          </w:divBdr>
        </w:div>
        <w:div w:id="297883960">
          <w:marLeft w:val="0"/>
          <w:marRight w:val="0"/>
          <w:marTop w:val="0"/>
          <w:marBottom w:val="0"/>
          <w:divBdr>
            <w:top w:val="none" w:sz="0" w:space="0" w:color="auto"/>
            <w:left w:val="none" w:sz="0" w:space="0" w:color="auto"/>
            <w:bottom w:val="none" w:sz="0" w:space="0" w:color="auto"/>
            <w:right w:val="none" w:sz="0" w:space="0" w:color="auto"/>
          </w:divBdr>
        </w:div>
        <w:div w:id="297883962">
          <w:marLeft w:val="0"/>
          <w:marRight w:val="0"/>
          <w:marTop w:val="0"/>
          <w:marBottom w:val="0"/>
          <w:divBdr>
            <w:top w:val="none" w:sz="0" w:space="0" w:color="auto"/>
            <w:left w:val="none" w:sz="0" w:space="0" w:color="auto"/>
            <w:bottom w:val="none" w:sz="0" w:space="0" w:color="auto"/>
            <w:right w:val="none" w:sz="0" w:space="0" w:color="auto"/>
          </w:divBdr>
        </w:div>
        <w:div w:id="297883969">
          <w:marLeft w:val="0"/>
          <w:marRight w:val="0"/>
          <w:marTop w:val="0"/>
          <w:marBottom w:val="0"/>
          <w:divBdr>
            <w:top w:val="none" w:sz="0" w:space="0" w:color="auto"/>
            <w:left w:val="none" w:sz="0" w:space="0" w:color="auto"/>
            <w:bottom w:val="none" w:sz="0" w:space="0" w:color="auto"/>
            <w:right w:val="none" w:sz="0" w:space="0" w:color="auto"/>
          </w:divBdr>
        </w:div>
        <w:div w:id="297884003">
          <w:marLeft w:val="0"/>
          <w:marRight w:val="0"/>
          <w:marTop w:val="0"/>
          <w:marBottom w:val="0"/>
          <w:divBdr>
            <w:top w:val="none" w:sz="0" w:space="0" w:color="auto"/>
            <w:left w:val="none" w:sz="0" w:space="0" w:color="auto"/>
            <w:bottom w:val="none" w:sz="0" w:space="0" w:color="auto"/>
            <w:right w:val="none" w:sz="0" w:space="0" w:color="auto"/>
          </w:divBdr>
        </w:div>
        <w:div w:id="297884006">
          <w:marLeft w:val="0"/>
          <w:marRight w:val="0"/>
          <w:marTop w:val="0"/>
          <w:marBottom w:val="0"/>
          <w:divBdr>
            <w:top w:val="none" w:sz="0" w:space="0" w:color="auto"/>
            <w:left w:val="none" w:sz="0" w:space="0" w:color="auto"/>
            <w:bottom w:val="none" w:sz="0" w:space="0" w:color="auto"/>
            <w:right w:val="none" w:sz="0" w:space="0" w:color="auto"/>
          </w:divBdr>
        </w:div>
        <w:div w:id="297884016">
          <w:marLeft w:val="0"/>
          <w:marRight w:val="0"/>
          <w:marTop w:val="0"/>
          <w:marBottom w:val="0"/>
          <w:divBdr>
            <w:top w:val="none" w:sz="0" w:space="0" w:color="auto"/>
            <w:left w:val="none" w:sz="0" w:space="0" w:color="auto"/>
            <w:bottom w:val="none" w:sz="0" w:space="0" w:color="auto"/>
            <w:right w:val="none" w:sz="0" w:space="0" w:color="auto"/>
          </w:divBdr>
        </w:div>
        <w:div w:id="297884033">
          <w:marLeft w:val="0"/>
          <w:marRight w:val="0"/>
          <w:marTop w:val="0"/>
          <w:marBottom w:val="0"/>
          <w:divBdr>
            <w:top w:val="none" w:sz="0" w:space="0" w:color="auto"/>
            <w:left w:val="none" w:sz="0" w:space="0" w:color="auto"/>
            <w:bottom w:val="none" w:sz="0" w:space="0" w:color="auto"/>
            <w:right w:val="none" w:sz="0" w:space="0" w:color="auto"/>
          </w:divBdr>
        </w:div>
        <w:div w:id="297884041">
          <w:marLeft w:val="0"/>
          <w:marRight w:val="0"/>
          <w:marTop w:val="0"/>
          <w:marBottom w:val="0"/>
          <w:divBdr>
            <w:top w:val="none" w:sz="0" w:space="0" w:color="auto"/>
            <w:left w:val="none" w:sz="0" w:space="0" w:color="auto"/>
            <w:bottom w:val="none" w:sz="0" w:space="0" w:color="auto"/>
            <w:right w:val="none" w:sz="0" w:space="0" w:color="auto"/>
          </w:divBdr>
        </w:div>
        <w:div w:id="297884044">
          <w:marLeft w:val="0"/>
          <w:marRight w:val="0"/>
          <w:marTop w:val="0"/>
          <w:marBottom w:val="0"/>
          <w:divBdr>
            <w:top w:val="none" w:sz="0" w:space="0" w:color="auto"/>
            <w:left w:val="none" w:sz="0" w:space="0" w:color="auto"/>
            <w:bottom w:val="none" w:sz="0" w:space="0" w:color="auto"/>
            <w:right w:val="none" w:sz="0" w:space="0" w:color="auto"/>
          </w:divBdr>
        </w:div>
        <w:div w:id="297884049">
          <w:marLeft w:val="0"/>
          <w:marRight w:val="0"/>
          <w:marTop w:val="0"/>
          <w:marBottom w:val="0"/>
          <w:divBdr>
            <w:top w:val="none" w:sz="0" w:space="0" w:color="auto"/>
            <w:left w:val="none" w:sz="0" w:space="0" w:color="auto"/>
            <w:bottom w:val="none" w:sz="0" w:space="0" w:color="auto"/>
            <w:right w:val="none" w:sz="0" w:space="0" w:color="auto"/>
          </w:divBdr>
        </w:div>
        <w:div w:id="297884066">
          <w:marLeft w:val="0"/>
          <w:marRight w:val="0"/>
          <w:marTop w:val="0"/>
          <w:marBottom w:val="0"/>
          <w:divBdr>
            <w:top w:val="none" w:sz="0" w:space="0" w:color="auto"/>
            <w:left w:val="none" w:sz="0" w:space="0" w:color="auto"/>
            <w:bottom w:val="none" w:sz="0" w:space="0" w:color="auto"/>
            <w:right w:val="none" w:sz="0" w:space="0" w:color="auto"/>
          </w:divBdr>
        </w:div>
        <w:div w:id="297884067">
          <w:marLeft w:val="0"/>
          <w:marRight w:val="0"/>
          <w:marTop w:val="0"/>
          <w:marBottom w:val="0"/>
          <w:divBdr>
            <w:top w:val="none" w:sz="0" w:space="0" w:color="auto"/>
            <w:left w:val="none" w:sz="0" w:space="0" w:color="auto"/>
            <w:bottom w:val="none" w:sz="0" w:space="0" w:color="auto"/>
            <w:right w:val="none" w:sz="0" w:space="0" w:color="auto"/>
          </w:divBdr>
        </w:div>
        <w:div w:id="297884073">
          <w:marLeft w:val="0"/>
          <w:marRight w:val="0"/>
          <w:marTop w:val="0"/>
          <w:marBottom w:val="0"/>
          <w:divBdr>
            <w:top w:val="none" w:sz="0" w:space="0" w:color="auto"/>
            <w:left w:val="none" w:sz="0" w:space="0" w:color="auto"/>
            <w:bottom w:val="none" w:sz="0" w:space="0" w:color="auto"/>
            <w:right w:val="none" w:sz="0" w:space="0" w:color="auto"/>
          </w:divBdr>
        </w:div>
        <w:div w:id="297884077">
          <w:marLeft w:val="0"/>
          <w:marRight w:val="0"/>
          <w:marTop w:val="0"/>
          <w:marBottom w:val="0"/>
          <w:divBdr>
            <w:top w:val="none" w:sz="0" w:space="0" w:color="auto"/>
            <w:left w:val="none" w:sz="0" w:space="0" w:color="auto"/>
            <w:bottom w:val="none" w:sz="0" w:space="0" w:color="auto"/>
            <w:right w:val="none" w:sz="0" w:space="0" w:color="auto"/>
          </w:divBdr>
        </w:div>
        <w:div w:id="297884083">
          <w:marLeft w:val="0"/>
          <w:marRight w:val="0"/>
          <w:marTop w:val="0"/>
          <w:marBottom w:val="0"/>
          <w:divBdr>
            <w:top w:val="none" w:sz="0" w:space="0" w:color="auto"/>
            <w:left w:val="none" w:sz="0" w:space="0" w:color="auto"/>
            <w:bottom w:val="none" w:sz="0" w:space="0" w:color="auto"/>
            <w:right w:val="none" w:sz="0" w:space="0" w:color="auto"/>
          </w:divBdr>
        </w:div>
        <w:div w:id="297884095">
          <w:marLeft w:val="0"/>
          <w:marRight w:val="0"/>
          <w:marTop w:val="0"/>
          <w:marBottom w:val="0"/>
          <w:divBdr>
            <w:top w:val="none" w:sz="0" w:space="0" w:color="auto"/>
            <w:left w:val="none" w:sz="0" w:space="0" w:color="auto"/>
            <w:bottom w:val="none" w:sz="0" w:space="0" w:color="auto"/>
            <w:right w:val="none" w:sz="0" w:space="0" w:color="auto"/>
          </w:divBdr>
        </w:div>
        <w:div w:id="297884105">
          <w:marLeft w:val="0"/>
          <w:marRight w:val="0"/>
          <w:marTop w:val="0"/>
          <w:marBottom w:val="0"/>
          <w:divBdr>
            <w:top w:val="none" w:sz="0" w:space="0" w:color="auto"/>
            <w:left w:val="none" w:sz="0" w:space="0" w:color="auto"/>
            <w:bottom w:val="none" w:sz="0" w:space="0" w:color="auto"/>
            <w:right w:val="none" w:sz="0" w:space="0" w:color="auto"/>
          </w:divBdr>
        </w:div>
        <w:div w:id="297884110">
          <w:marLeft w:val="0"/>
          <w:marRight w:val="0"/>
          <w:marTop w:val="0"/>
          <w:marBottom w:val="0"/>
          <w:divBdr>
            <w:top w:val="none" w:sz="0" w:space="0" w:color="auto"/>
            <w:left w:val="none" w:sz="0" w:space="0" w:color="auto"/>
            <w:bottom w:val="none" w:sz="0" w:space="0" w:color="auto"/>
            <w:right w:val="none" w:sz="0" w:space="0" w:color="auto"/>
          </w:divBdr>
        </w:div>
        <w:div w:id="297884116">
          <w:marLeft w:val="0"/>
          <w:marRight w:val="0"/>
          <w:marTop w:val="0"/>
          <w:marBottom w:val="0"/>
          <w:divBdr>
            <w:top w:val="none" w:sz="0" w:space="0" w:color="auto"/>
            <w:left w:val="none" w:sz="0" w:space="0" w:color="auto"/>
            <w:bottom w:val="none" w:sz="0" w:space="0" w:color="auto"/>
            <w:right w:val="none" w:sz="0" w:space="0" w:color="auto"/>
          </w:divBdr>
        </w:div>
        <w:div w:id="297884117">
          <w:marLeft w:val="0"/>
          <w:marRight w:val="0"/>
          <w:marTop w:val="0"/>
          <w:marBottom w:val="0"/>
          <w:divBdr>
            <w:top w:val="none" w:sz="0" w:space="0" w:color="auto"/>
            <w:left w:val="none" w:sz="0" w:space="0" w:color="auto"/>
            <w:bottom w:val="none" w:sz="0" w:space="0" w:color="auto"/>
            <w:right w:val="none" w:sz="0" w:space="0" w:color="auto"/>
          </w:divBdr>
        </w:div>
        <w:div w:id="297884134">
          <w:marLeft w:val="0"/>
          <w:marRight w:val="0"/>
          <w:marTop w:val="0"/>
          <w:marBottom w:val="0"/>
          <w:divBdr>
            <w:top w:val="none" w:sz="0" w:space="0" w:color="auto"/>
            <w:left w:val="none" w:sz="0" w:space="0" w:color="auto"/>
            <w:bottom w:val="none" w:sz="0" w:space="0" w:color="auto"/>
            <w:right w:val="none" w:sz="0" w:space="0" w:color="auto"/>
          </w:divBdr>
        </w:div>
        <w:div w:id="297884136">
          <w:marLeft w:val="0"/>
          <w:marRight w:val="0"/>
          <w:marTop w:val="0"/>
          <w:marBottom w:val="0"/>
          <w:divBdr>
            <w:top w:val="none" w:sz="0" w:space="0" w:color="auto"/>
            <w:left w:val="none" w:sz="0" w:space="0" w:color="auto"/>
            <w:bottom w:val="none" w:sz="0" w:space="0" w:color="auto"/>
            <w:right w:val="none" w:sz="0" w:space="0" w:color="auto"/>
          </w:divBdr>
        </w:div>
        <w:div w:id="297884154">
          <w:marLeft w:val="0"/>
          <w:marRight w:val="0"/>
          <w:marTop w:val="0"/>
          <w:marBottom w:val="0"/>
          <w:divBdr>
            <w:top w:val="none" w:sz="0" w:space="0" w:color="auto"/>
            <w:left w:val="none" w:sz="0" w:space="0" w:color="auto"/>
            <w:bottom w:val="none" w:sz="0" w:space="0" w:color="auto"/>
            <w:right w:val="none" w:sz="0" w:space="0" w:color="auto"/>
          </w:divBdr>
        </w:div>
        <w:div w:id="297884156">
          <w:marLeft w:val="0"/>
          <w:marRight w:val="0"/>
          <w:marTop w:val="0"/>
          <w:marBottom w:val="0"/>
          <w:divBdr>
            <w:top w:val="none" w:sz="0" w:space="0" w:color="auto"/>
            <w:left w:val="none" w:sz="0" w:space="0" w:color="auto"/>
            <w:bottom w:val="none" w:sz="0" w:space="0" w:color="auto"/>
            <w:right w:val="none" w:sz="0" w:space="0" w:color="auto"/>
          </w:divBdr>
        </w:div>
        <w:div w:id="297884159">
          <w:marLeft w:val="0"/>
          <w:marRight w:val="0"/>
          <w:marTop w:val="0"/>
          <w:marBottom w:val="0"/>
          <w:divBdr>
            <w:top w:val="none" w:sz="0" w:space="0" w:color="auto"/>
            <w:left w:val="none" w:sz="0" w:space="0" w:color="auto"/>
            <w:bottom w:val="none" w:sz="0" w:space="0" w:color="auto"/>
            <w:right w:val="none" w:sz="0" w:space="0" w:color="auto"/>
          </w:divBdr>
        </w:div>
        <w:div w:id="297884164">
          <w:marLeft w:val="0"/>
          <w:marRight w:val="0"/>
          <w:marTop w:val="0"/>
          <w:marBottom w:val="0"/>
          <w:divBdr>
            <w:top w:val="none" w:sz="0" w:space="0" w:color="auto"/>
            <w:left w:val="none" w:sz="0" w:space="0" w:color="auto"/>
            <w:bottom w:val="none" w:sz="0" w:space="0" w:color="auto"/>
            <w:right w:val="none" w:sz="0" w:space="0" w:color="auto"/>
          </w:divBdr>
        </w:div>
      </w:divsChild>
    </w:div>
    <w:div w:id="297884014">
      <w:marLeft w:val="0"/>
      <w:marRight w:val="0"/>
      <w:marTop w:val="0"/>
      <w:marBottom w:val="0"/>
      <w:divBdr>
        <w:top w:val="none" w:sz="0" w:space="0" w:color="auto"/>
        <w:left w:val="none" w:sz="0" w:space="0" w:color="auto"/>
        <w:bottom w:val="none" w:sz="0" w:space="0" w:color="auto"/>
        <w:right w:val="none" w:sz="0" w:space="0" w:color="auto"/>
      </w:divBdr>
    </w:div>
    <w:div w:id="297884020">
      <w:marLeft w:val="0"/>
      <w:marRight w:val="0"/>
      <w:marTop w:val="0"/>
      <w:marBottom w:val="0"/>
      <w:divBdr>
        <w:top w:val="none" w:sz="0" w:space="0" w:color="auto"/>
        <w:left w:val="none" w:sz="0" w:space="0" w:color="auto"/>
        <w:bottom w:val="none" w:sz="0" w:space="0" w:color="auto"/>
        <w:right w:val="none" w:sz="0" w:space="0" w:color="auto"/>
      </w:divBdr>
      <w:divsChild>
        <w:div w:id="297883805">
          <w:marLeft w:val="0"/>
          <w:marRight w:val="0"/>
          <w:marTop w:val="0"/>
          <w:marBottom w:val="0"/>
          <w:divBdr>
            <w:top w:val="none" w:sz="0" w:space="0" w:color="auto"/>
            <w:left w:val="none" w:sz="0" w:space="0" w:color="auto"/>
            <w:bottom w:val="none" w:sz="0" w:space="0" w:color="auto"/>
            <w:right w:val="none" w:sz="0" w:space="0" w:color="auto"/>
          </w:divBdr>
          <w:divsChild>
            <w:div w:id="297883843">
              <w:marLeft w:val="0"/>
              <w:marRight w:val="0"/>
              <w:marTop w:val="0"/>
              <w:marBottom w:val="0"/>
              <w:divBdr>
                <w:top w:val="none" w:sz="0" w:space="0" w:color="auto"/>
                <w:left w:val="none" w:sz="0" w:space="0" w:color="auto"/>
                <w:bottom w:val="none" w:sz="0" w:space="0" w:color="auto"/>
                <w:right w:val="none" w:sz="0" w:space="0" w:color="auto"/>
              </w:divBdr>
            </w:div>
            <w:div w:id="297884051">
              <w:marLeft w:val="0"/>
              <w:marRight w:val="0"/>
              <w:marTop w:val="0"/>
              <w:marBottom w:val="0"/>
              <w:divBdr>
                <w:top w:val="none" w:sz="0" w:space="0" w:color="auto"/>
                <w:left w:val="none" w:sz="0" w:space="0" w:color="auto"/>
                <w:bottom w:val="none" w:sz="0" w:space="0" w:color="auto"/>
                <w:right w:val="none" w:sz="0" w:space="0" w:color="auto"/>
              </w:divBdr>
            </w:div>
            <w:div w:id="29788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84022">
      <w:marLeft w:val="0"/>
      <w:marRight w:val="0"/>
      <w:marTop w:val="0"/>
      <w:marBottom w:val="0"/>
      <w:divBdr>
        <w:top w:val="none" w:sz="0" w:space="0" w:color="auto"/>
        <w:left w:val="none" w:sz="0" w:space="0" w:color="auto"/>
        <w:bottom w:val="none" w:sz="0" w:space="0" w:color="auto"/>
        <w:right w:val="none" w:sz="0" w:space="0" w:color="auto"/>
      </w:divBdr>
      <w:divsChild>
        <w:div w:id="297883884">
          <w:marLeft w:val="0"/>
          <w:marRight w:val="0"/>
          <w:marTop w:val="0"/>
          <w:marBottom w:val="0"/>
          <w:divBdr>
            <w:top w:val="none" w:sz="0" w:space="0" w:color="auto"/>
            <w:left w:val="none" w:sz="0" w:space="0" w:color="auto"/>
            <w:bottom w:val="none" w:sz="0" w:space="0" w:color="auto"/>
            <w:right w:val="none" w:sz="0" w:space="0" w:color="auto"/>
          </w:divBdr>
          <w:divsChild>
            <w:div w:id="297883726">
              <w:marLeft w:val="0"/>
              <w:marRight w:val="0"/>
              <w:marTop w:val="0"/>
              <w:marBottom w:val="0"/>
              <w:divBdr>
                <w:top w:val="none" w:sz="0" w:space="0" w:color="auto"/>
                <w:left w:val="none" w:sz="0" w:space="0" w:color="auto"/>
                <w:bottom w:val="none" w:sz="0" w:space="0" w:color="auto"/>
                <w:right w:val="none" w:sz="0" w:space="0" w:color="auto"/>
              </w:divBdr>
            </w:div>
            <w:div w:id="297883744">
              <w:marLeft w:val="0"/>
              <w:marRight w:val="0"/>
              <w:marTop w:val="0"/>
              <w:marBottom w:val="0"/>
              <w:divBdr>
                <w:top w:val="none" w:sz="0" w:space="0" w:color="auto"/>
                <w:left w:val="none" w:sz="0" w:space="0" w:color="auto"/>
                <w:bottom w:val="none" w:sz="0" w:space="0" w:color="auto"/>
                <w:right w:val="none" w:sz="0" w:space="0" w:color="auto"/>
              </w:divBdr>
            </w:div>
            <w:div w:id="297883754">
              <w:marLeft w:val="0"/>
              <w:marRight w:val="0"/>
              <w:marTop w:val="0"/>
              <w:marBottom w:val="0"/>
              <w:divBdr>
                <w:top w:val="none" w:sz="0" w:space="0" w:color="auto"/>
                <w:left w:val="none" w:sz="0" w:space="0" w:color="auto"/>
                <w:bottom w:val="none" w:sz="0" w:space="0" w:color="auto"/>
                <w:right w:val="none" w:sz="0" w:space="0" w:color="auto"/>
              </w:divBdr>
            </w:div>
            <w:div w:id="297883760">
              <w:marLeft w:val="0"/>
              <w:marRight w:val="0"/>
              <w:marTop w:val="0"/>
              <w:marBottom w:val="0"/>
              <w:divBdr>
                <w:top w:val="none" w:sz="0" w:space="0" w:color="auto"/>
                <w:left w:val="none" w:sz="0" w:space="0" w:color="auto"/>
                <w:bottom w:val="none" w:sz="0" w:space="0" w:color="auto"/>
                <w:right w:val="none" w:sz="0" w:space="0" w:color="auto"/>
              </w:divBdr>
            </w:div>
            <w:div w:id="297883770">
              <w:marLeft w:val="0"/>
              <w:marRight w:val="0"/>
              <w:marTop w:val="0"/>
              <w:marBottom w:val="0"/>
              <w:divBdr>
                <w:top w:val="none" w:sz="0" w:space="0" w:color="auto"/>
                <w:left w:val="none" w:sz="0" w:space="0" w:color="auto"/>
                <w:bottom w:val="none" w:sz="0" w:space="0" w:color="auto"/>
                <w:right w:val="none" w:sz="0" w:space="0" w:color="auto"/>
              </w:divBdr>
            </w:div>
            <w:div w:id="297883775">
              <w:marLeft w:val="0"/>
              <w:marRight w:val="0"/>
              <w:marTop w:val="0"/>
              <w:marBottom w:val="0"/>
              <w:divBdr>
                <w:top w:val="none" w:sz="0" w:space="0" w:color="auto"/>
                <w:left w:val="none" w:sz="0" w:space="0" w:color="auto"/>
                <w:bottom w:val="none" w:sz="0" w:space="0" w:color="auto"/>
                <w:right w:val="none" w:sz="0" w:space="0" w:color="auto"/>
              </w:divBdr>
            </w:div>
            <w:div w:id="297883834">
              <w:marLeft w:val="0"/>
              <w:marRight w:val="0"/>
              <w:marTop w:val="0"/>
              <w:marBottom w:val="0"/>
              <w:divBdr>
                <w:top w:val="none" w:sz="0" w:space="0" w:color="auto"/>
                <w:left w:val="none" w:sz="0" w:space="0" w:color="auto"/>
                <w:bottom w:val="none" w:sz="0" w:space="0" w:color="auto"/>
                <w:right w:val="none" w:sz="0" w:space="0" w:color="auto"/>
              </w:divBdr>
            </w:div>
            <w:div w:id="297883849">
              <w:marLeft w:val="0"/>
              <w:marRight w:val="0"/>
              <w:marTop w:val="0"/>
              <w:marBottom w:val="0"/>
              <w:divBdr>
                <w:top w:val="none" w:sz="0" w:space="0" w:color="auto"/>
                <w:left w:val="none" w:sz="0" w:space="0" w:color="auto"/>
                <w:bottom w:val="none" w:sz="0" w:space="0" w:color="auto"/>
                <w:right w:val="none" w:sz="0" w:space="0" w:color="auto"/>
              </w:divBdr>
            </w:div>
            <w:div w:id="297883876">
              <w:marLeft w:val="0"/>
              <w:marRight w:val="0"/>
              <w:marTop w:val="0"/>
              <w:marBottom w:val="0"/>
              <w:divBdr>
                <w:top w:val="none" w:sz="0" w:space="0" w:color="auto"/>
                <w:left w:val="none" w:sz="0" w:space="0" w:color="auto"/>
                <w:bottom w:val="none" w:sz="0" w:space="0" w:color="auto"/>
                <w:right w:val="none" w:sz="0" w:space="0" w:color="auto"/>
              </w:divBdr>
            </w:div>
            <w:div w:id="297884007">
              <w:marLeft w:val="0"/>
              <w:marRight w:val="0"/>
              <w:marTop w:val="0"/>
              <w:marBottom w:val="0"/>
              <w:divBdr>
                <w:top w:val="none" w:sz="0" w:space="0" w:color="auto"/>
                <w:left w:val="none" w:sz="0" w:space="0" w:color="auto"/>
                <w:bottom w:val="none" w:sz="0" w:space="0" w:color="auto"/>
                <w:right w:val="none" w:sz="0" w:space="0" w:color="auto"/>
              </w:divBdr>
            </w:div>
            <w:div w:id="297884053">
              <w:marLeft w:val="0"/>
              <w:marRight w:val="0"/>
              <w:marTop w:val="0"/>
              <w:marBottom w:val="0"/>
              <w:divBdr>
                <w:top w:val="none" w:sz="0" w:space="0" w:color="auto"/>
                <w:left w:val="none" w:sz="0" w:space="0" w:color="auto"/>
                <w:bottom w:val="none" w:sz="0" w:space="0" w:color="auto"/>
                <w:right w:val="none" w:sz="0" w:space="0" w:color="auto"/>
              </w:divBdr>
            </w:div>
            <w:div w:id="297884072">
              <w:marLeft w:val="0"/>
              <w:marRight w:val="0"/>
              <w:marTop w:val="0"/>
              <w:marBottom w:val="0"/>
              <w:divBdr>
                <w:top w:val="none" w:sz="0" w:space="0" w:color="auto"/>
                <w:left w:val="none" w:sz="0" w:space="0" w:color="auto"/>
                <w:bottom w:val="none" w:sz="0" w:space="0" w:color="auto"/>
                <w:right w:val="none" w:sz="0" w:space="0" w:color="auto"/>
              </w:divBdr>
            </w:div>
            <w:div w:id="29788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84023">
      <w:marLeft w:val="0"/>
      <w:marRight w:val="0"/>
      <w:marTop w:val="0"/>
      <w:marBottom w:val="0"/>
      <w:divBdr>
        <w:top w:val="none" w:sz="0" w:space="0" w:color="auto"/>
        <w:left w:val="none" w:sz="0" w:space="0" w:color="auto"/>
        <w:bottom w:val="none" w:sz="0" w:space="0" w:color="auto"/>
        <w:right w:val="none" w:sz="0" w:space="0" w:color="auto"/>
      </w:divBdr>
      <w:divsChild>
        <w:div w:id="297883979">
          <w:marLeft w:val="547"/>
          <w:marRight w:val="0"/>
          <w:marTop w:val="110"/>
          <w:marBottom w:val="0"/>
          <w:divBdr>
            <w:top w:val="none" w:sz="0" w:space="0" w:color="auto"/>
            <w:left w:val="none" w:sz="0" w:space="0" w:color="auto"/>
            <w:bottom w:val="none" w:sz="0" w:space="0" w:color="auto"/>
            <w:right w:val="none" w:sz="0" w:space="0" w:color="auto"/>
          </w:divBdr>
        </w:div>
      </w:divsChild>
    </w:div>
    <w:div w:id="297884024">
      <w:marLeft w:val="0"/>
      <w:marRight w:val="0"/>
      <w:marTop w:val="0"/>
      <w:marBottom w:val="0"/>
      <w:divBdr>
        <w:top w:val="none" w:sz="0" w:space="0" w:color="auto"/>
        <w:left w:val="none" w:sz="0" w:space="0" w:color="auto"/>
        <w:bottom w:val="none" w:sz="0" w:space="0" w:color="auto"/>
        <w:right w:val="none" w:sz="0" w:space="0" w:color="auto"/>
      </w:divBdr>
      <w:divsChild>
        <w:div w:id="297883845">
          <w:marLeft w:val="0"/>
          <w:marRight w:val="0"/>
          <w:marTop w:val="0"/>
          <w:marBottom w:val="0"/>
          <w:divBdr>
            <w:top w:val="none" w:sz="0" w:space="0" w:color="auto"/>
            <w:left w:val="none" w:sz="0" w:space="0" w:color="auto"/>
            <w:bottom w:val="none" w:sz="0" w:space="0" w:color="auto"/>
            <w:right w:val="none" w:sz="0" w:space="0" w:color="auto"/>
          </w:divBdr>
        </w:div>
        <w:div w:id="297884018">
          <w:marLeft w:val="0"/>
          <w:marRight w:val="0"/>
          <w:marTop w:val="0"/>
          <w:marBottom w:val="0"/>
          <w:divBdr>
            <w:top w:val="none" w:sz="0" w:space="0" w:color="auto"/>
            <w:left w:val="none" w:sz="0" w:space="0" w:color="auto"/>
            <w:bottom w:val="none" w:sz="0" w:space="0" w:color="auto"/>
            <w:right w:val="none" w:sz="0" w:space="0" w:color="auto"/>
          </w:divBdr>
        </w:div>
        <w:div w:id="297884115">
          <w:marLeft w:val="0"/>
          <w:marRight w:val="0"/>
          <w:marTop w:val="0"/>
          <w:marBottom w:val="0"/>
          <w:divBdr>
            <w:top w:val="none" w:sz="0" w:space="0" w:color="auto"/>
            <w:left w:val="none" w:sz="0" w:space="0" w:color="auto"/>
            <w:bottom w:val="none" w:sz="0" w:space="0" w:color="auto"/>
            <w:right w:val="none" w:sz="0" w:space="0" w:color="auto"/>
          </w:divBdr>
        </w:div>
        <w:div w:id="297884126">
          <w:marLeft w:val="0"/>
          <w:marRight w:val="0"/>
          <w:marTop w:val="0"/>
          <w:marBottom w:val="0"/>
          <w:divBdr>
            <w:top w:val="none" w:sz="0" w:space="0" w:color="auto"/>
            <w:left w:val="none" w:sz="0" w:space="0" w:color="auto"/>
            <w:bottom w:val="none" w:sz="0" w:space="0" w:color="auto"/>
            <w:right w:val="none" w:sz="0" w:space="0" w:color="auto"/>
          </w:divBdr>
        </w:div>
      </w:divsChild>
    </w:div>
    <w:div w:id="297884029">
      <w:marLeft w:val="0"/>
      <w:marRight w:val="0"/>
      <w:marTop w:val="0"/>
      <w:marBottom w:val="0"/>
      <w:divBdr>
        <w:top w:val="none" w:sz="0" w:space="0" w:color="auto"/>
        <w:left w:val="none" w:sz="0" w:space="0" w:color="auto"/>
        <w:bottom w:val="none" w:sz="0" w:space="0" w:color="auto"/>
        <w:right w:val="none" w:sz="0" w:space="0" w:color="auto"/>
      </w:divBdr>
      <w:divsChild>
        <w:div w:id="297883720">
          <w:marLeft w:val="1166"/>
          <w:marRight w:val="0"/>
          <w:marTop w:val="0"/>
          <w:marBottom w:val="40"/>
          <w:divBdr>
            <w:top w:val="none" w:sz="0" w:space="0" w:color="auto"/>
            <w:left w:val="none" w:sz="0" w:space="0" w:color="auto"/>
            <w:bottom w:val="none" w:sz="0" w:space="0" w:color="auto"/>
            <w:right w:val="none" w:sz="0" w:space="0" w:color="auto"/>
          </w:divBdr>
        </w:div>
        <w:div w:id="297883866">
          <w:marLeft w:val="1166"/>
          <w:marRight w:val="0"/>
          <w:marTop w:val="0"/>
          <w:marBottom w:val="40"/>
          <w:divBdr>
            <w:top w:val="none" w:sz="0" w:space="0" w:color="auto"/>
            <w:left w:val="none" w:sz="0" w:space="0" w:color="auto"/>
            <w:bottom w:val="none" w:sz="0" w:space="0" w:color="auto"/>
            <w:right w:val="none" w:sz="0" w:space="0" w:color="auto"/>
          </w:divBdr>
        </w:div>
        <w:div w:id="297884085">
          <w:marLeft w:val="547"/>
          <w:marRight w:val="0"/>
          <w:marTop w:val="0"/>
          <w:marBottom w:val="40"/>
          <w:divBdr>
            <w:top w:val="none" w:sz="0" w:space="0" w:color="auto"/>
            <w:left w:val="none" w:sz="0" w:space="0" w:color="auto"/>
            <w:bottom w:val="none" w:sz="0" w:space="0" w:color="auto"/>
            <w:right w:val="none" w:sz="0" w:space="0" w:color="auto"/>
          </w:divBdr>
        </w:div>
      </w:divsChild>
    </w:div>
    <w:div w:id="297884042">
      <w:marLeft w:val="0"/>
      <w:marRight w:val="0"/>
      <w:marTop w:val="0"/>
      <w:marBottom w:val="0"/>
      <w:divBdr>
        <w:top w:val="none" w:sz="0" w:space="0" w:color="auto"/>
        <w:left w:val="none" w:sz="0" w:space="0" w:color="auto"/>
        <w:bottom w:val="none" w:sz="0" w:space="0" w:color="auto"/>
        <w:right w:val="none" w:sz="0" w:space="0" w:color="auto"/>
      </w:divBdr>
      <w:divsChild>
        <w:div w:id="297883714">
          <w:marLeft w:val="0"/>
          <w:marRight w:val="0"/>
          <w:marTop w:val="0"/>
          <w:marBottom w:val="0"/>
          <w:divBdr>
            <w:top w:val="none" w:sz="0" w:space="0" w:color="auto"/>
            <w:left w:val="none" w:sz="0" w:space="0" w:color="auto"/>
            <w:bottom w:val="none" w:sz="0" w:space="0" w:color="auto"/>
            <w:right w:val="none" w:sz="0" w:space="0" w:color="auto"/>
          </w:divBdr>
        </w:div>
        <w:div w:id="297883717">
          <w:marLeft w:val="0"/>
          <w:marRight w:val="0"/>
          <w:marTop w:val="0"/>
          <w:marBottom w:val="0"/>
          <w:divBdr>
            <w:top w:val="none" w:sz="0" w:space="0" w:color="auto"/>
            <w:left w:val="none" w:sz="0" w:space="0" w:color="auto"/>
            <w:bottom w:val="none" w:sz="0" w:space="0" w:color="auto"/>
            <w:right w:val="none" w:sz="0" w:space="0" w:color="auto"/>
          </w:divBdr>
        </w:div>
        <w:div w:id="297883725">
          <w:marLeft w:val="0"/>
          <w:marRight w:val="0"/>
          <w:marTop w:val="0"/>
          <w:marBottom w:val="0"/>
          <w:divBdr>
            <w:top w:val="none" w:sz="0" w:space="0" w:color="auto"/>
            <w:left w:val="none" w:sz="0" w:space="0" w:color="auto"/>
            <w:bottom w:val="none" w:sz="0" w:space="0" w:color="auto"/>
            <w:right w:val="none" w:sz="0" w:space="0" w:color="auto"/>
          </w:divBdr>
        </w:div>
        <w:div w:id="297883782">
          <w:marLeft w:val="0"/>
          <w:marRight w:val="0"/>
          <w:marTop w:val="0"/>
          <w:marBottom w:val="0"/>
          <w:divBdr>
            <w:top w:val="none" w:sz="0" w:space="0" w:color="auto"/>
            <w:left w:val="none" w:sz="0" w:space="0" w:color="auto"/>
            <w:bottom w:val="none" w:sz="0" w:space="0" w:color="auto"/>
            <w:right w:val="none" w:sz="0" w:space="0" w:color="auto"/>
          </w:divBdr>
        </w:div>
        <w:div w:id="297883838">
          <w:marLeft w:val="0"/>
          <w:marRight w:val="0"/>
          <w:marTop w:val="0"/>
          <w:marBottom w:val="0"/>
          <w:divBdr>
            <w:top w:val="none" w:sz="0" w:space="0" w:color="auto"/>
            <w:left w:val="none" w:sz="0" w:space="0" w:color="auto"/>
            <w:bottom w:val="none" w:sz="0" w:space="0" w:color="auto"/>
            <w:right w:val="none" w:sz="0" w:space="0" w:color="auto"/>
          </w:divBdr>
        </w:div>
        <w:div w:id="297883857">
          <w:marLeft w:val="0"/>
          <w:marRight w:val="0"/>
          <w:marTop w:val="0"/>
          <w:marBottom w:val="0"/>
          <w:divBdr>
            <w:top w:val="none" w:sz="0" w:space="0" w:color="auto"/>
            <w:left w:val="none" w:sz="0" w:space="0" w:color="auto"/>
            <w:bottom w:val="none" w:sz="0" w:space="0" w:color="auto"/>
            <w:right w:val="none" w:sz="0" w:space="0" w:color="auto"/>
          </w:divBdr>
        </w:div>
        <w:div w:id="297883863">
          <w:marLeft w:val="0"/>
          <w:marRight w:val="0"/>
          <w:marTop w:val="0"/>
          <w:marBottom w:val="0"/>
          <w:divBdr>
            <w:top w:val="none" w:sz="0" w:space="0" w:color="auto"/>
            <w:left w:val="none" w:sz="0" w:space="0" w:color="auto"/>
            <w:bottom w:val="none" w:sz="0" w:space="0" w:color="auto"/>
            <w:right w:val="none" w:sz="0" w:space="0" w:color="auto"/>
          </w:divBdr>
        </w:div>
        <w:div w:id="297883933">
          <w:marLeft w:val="0"/>
          <w:marRight w:val="0"/>
          <w:marTop w:val="0"/>
          <w:marBottom w:val="0"/>
          <w:divBdr>
            <w:top w:val="none" w:sz="0" w:space="0" w:color="auto"/>
            <w:left w:val="none" w:sz="0" w:space="0" w:color="auto"/>
            <w:bottom w:val="none" w:sz="0" w:space="0" w:color="auto"/>
            <w:right w:val="none" w:sz="0" w:space="0" w:color="auto"/>
          </w:divBdr>
        </w:div>
        <w:div w:id="297883955">
          <w:marLeft w:val="0"/>
          <w:marRight w:val="0"/>
          <w:marTop w:val="0"/>
          <w:marBottom w:val="0"/>
          <w:divBdr>
            <w:top w:val="none" w:sz="0" w:space="0" w:color="auto"/>
            <w:left w:val="none" w:sz="0" w:space="0" w:color="auto"/>
            <w:bottom w:val="none" w:sz="0" w:space="0" w:color="auto"/>
            <w:right w:val="none" w:sz="0" w:space="0" w:color="auto"/>
          </w:divBdr>
        </w:div>
        <w:div w:id="297883957">
          <w:marLeft w:val="0"/>
          <w:marRight w:val="0"/>
          <w:marTop w:val="0"/>
          <w:marBottom w:val="0"/>
          <w:divBdr>
            <w:top w:val="none" w:sz="0" w:space="0" w:color="auto"/>
            <w:left w:val="none" w:sz="0" w:space="0" w:color="auto"/>
            <w:bottom w:val="none" w:sz="0" w:space="0" w:color="auto"/>
            <w:right w:val="none" w:sz="0" w:space="0" w:color="auto"/>
          </w:divBdr>
        </w:div>
        <w:div w:id="297883961">
          <w:marLeft w:val="0"/>
          <w:marRight w:val="0"/>
          <w:marTop w:val="0"/>
          <w:marBottom w:val="0"/>
          <w:divBdr>
            <w:top w:val="none" w:sz="0" w:space="0" w:color="auto"/>
            <w:left w:val="none" w:sz="0" w:space="0" w:color="auto"/>
            <w:bottom w:val="none" w:sz="0" w:space="0" w:color="auto"/>
            <w:right w:val="none" w:sz="0" w:space="0" w:color="auto"/>
          </w:divBdr>
        </w:div>
        <w:div w:id="297883970">
          <w:marLeft w:val="0"/>
          <w:marRight w:val="0"/>
          <w:marTop w:val="0"/>
          <w:marBottom w:val="0"/>
          <w:divBdr>
            <w:top w:val="none" w:sz="0" w:space="0" w:color="auto"/>
            <w:left w:val="none" w:sz="0" w:space="0" w:color="auto"/>
            <w:bottom w:val="none" w:sz="0" w:space="0" w:color="auto"/>
            <w:right w:val="none" w:sz="0" w:space="0" w:color="auto"/>
          </w:divBdr>
        </w:div>
        <w:div w:id="297883985">
          <w:marLeft w:val="0"/>
          <w:marRight w:val="0"/>
          <w:marTop w:val="0"/>
          <w:marBottom w:val="0"/>
          <w:divBdr>
            <w:top w:val="none" w:sz="0" w:space="0" w:color="auto"/>
            <w:left w:val="none" w:sz="0" w:space="0" w:color="auto"/>
            <w:bottom w:val="none" w:sz="0" w:space="0" w:color="auto"/>
            <w:right w:val="none" w:sz="0" w:space="0" w:color="auto"/>
          </w:divBdr>
        </w:div>
        <w:div w:id="297883991">
          <w:marLeft w:val="0"/>
          <w:marRight w:val="0"/>
          <w:marTop w:val="0"/>
          <w:marBottom w:val="0"/>
          <w:divBdr>
            <w:top w:val="none" w:sz="0" w:space="0" w:color="auto"/>
            <w:left w:val="none" w:sz="0" w:space="0" w:color="auto"/>
            <w:bottom w:val="none" w:sz="0" w:space="0" w:color="auto"/>
            <w:right w:val="none" w:sz="0" w:space="0" w:color="auto"/>
          </w:divBdr>
        </w:div>
        <w:div w:id="297884004">
          <w:marLeft w:val="0"/>
          <w:marRight w:val="0"/>
          <w:marTop w:val="0"/>
          <w:marBottom w:val="0"/>
          <w:divBdr>
            <w:top w:val="none" w:sz="0" w:space="0" w:color="auto"/>
            <w:left w:val="none" w:sz="0" w:space="0" w:color="auto"/>
            <w:bottom w:val="none" w:sz="0" w:space="0" w:color="auto"/>
            <w:right w:val="none" w:sz="0" w:space="0" w:color="auto"/>
          </w:divBdr>
        </w:div>
        <w:div w:id="297884017">
          <w:marLeft w:val="0"/>
          <w:marRight w:val="0"/>
          <w:marTop w:val="0"/>
          <w:marBottom w:val="0"/>
          <w:divBdr>
            <w:top w:val="none" w:sz="0" w:space="0" w:color="auto"/>
            <w:left w:val="none" w:sz="0" w:space="0" w:color="auto"/>
            <w:bottom w:val="none" w:sz="0" w:space="0" w:color="auto"/>
            <w:right w:val="none" w:sz="0" w:space="0" w:color="auto"/>
          </w:divBdr>
        </w:div>
        <w:div w:id="297884027">
          <w:marLeft w:val="0"/>
          <w:marRight w:val="0"/>
          <w:marTop w:val="0"/>
          <w:marBottom w:val="0"/>
          <w:divBdr>
            <w:top w:val="none" w:sz="0" w:space="0" w:color="auto"/>
            <w:left w:val="none" w:sz="0" w:space="0" w:color="auto"/>
            <w:bottom w:val="none" w:sz="0" w:space="0" w:color="auto"/>
            <w:right w:val="none" w:sz="0" w:space="0" w:color="auto"/>
          </w:divBdr>
        </w:div>
        <w:div w:id="297884142">
          <w:marLeft w:val="0"/>
          <w:marRight w:val="0"/>
          <w:marTop w:val="0"/>
          <w:marBottom w:val="0"/>
          <w:divBdr>
            <w:top w:val="none" w:sz="0" w:space="0" w:color="auto"/>
            <w:left w:val="none" w:sz="0" w:space="0" w:color="auto"/>
            <w:bottom w:val="none" w:sz="0" w:space="0" w:color="auto"/>
            <w:right w:val="none" w:sz="0" w:space="0" w:color="auto"/>
          </w:divBdr>
        </w:div>
        <w:div w:id="297884162">
          <w:marLeft w:val="0"/>
          <w:marRight w:val="0"/>
          <w:marTop w:val="0"/>
          <w:marBottom w:val="0"/>
          <w:divBdr>
            <w:top w:val="none" w:sz="0" w:space="0" w:color="auto"/>
            <w:left w:val="none" w:sz="0" w:space="0" w:color="auto"/>
            <w:bottom w:val="none" w:sz="0" w:space="0" w:color="auto"/>
            <w:right w:val="none" w:sz="0" w:space="0" w:color="auto"/>
          </w:divBdr>
        </w:div>
        <w:div w:id="297884165">
          <w:marLeft w:val="0"/>
          <w:marRight w:val="0"/>
          <w:marTop w:val="0"/>
          <w:marBottom w:val="0"/>
          <w:divBdr>
            <w:top w:val="none" w:sz="0" w:space="0" w:color="auto"/>
            <w:left w:val="none" w:sz="0" w:space="0" w:color="auto"/>
            <w:bottom w:val="none" w:sz="0" w:space="0" w:color="auto"/>
            <w:right w:val="none" w:sz="0" w:space="0" w:color="auto"/>
          </w:divBdr>
        </w:div>
      </w:divsChild>
    </w:div>
    <w:div w:id="297884047">
      <w:marLeft w:val="0"/>
      <w:marRight w:val="0"/>
      <w:marTop w:val="0"/>
      <w:marBottom w:val="0"/>
      <w:divBdr>
        <w:top w:val="none" w:sz="0" w:space="0" w:color="auto"/>
        <w:left w:val="none" w:sz="0" w:space="0" w:color="auto"/>
        <w:bottom w:val="none" w:sz="0" w:space="0" w:color="auto"/>
        <w:right w:val="none" w:sz="0" w:space="0" w:color="auto"/>
      </w:divBdr>
      <w:divsChild>
        <w:div w:id="297883748">
          <w:marLeft w:val="0"/>
          <w:marRight w:val="0"/>
          <w:marTop w:val="0"/>
          <w:marBottom w:val="0"/>
          <w:divBdr>
            <w:top w:val="none" w:sz="0" w:space="0" w:color="auto"/>
            <w:left w:val="none" w:sz="0" w:space="0" w:color="auto"/>
            <w:bottom w:val="none" w:sz="0" w:space="0" w:color="auto"/>
            <w:right w:val="none" w:sz="0" w:space="0" w:color="auto"/>
          </w:divBdr>
        </w:div>
        <w:div w:id="297883818">
          <w:marLeft w:val="0"/>
          <w:marRight w:val="0"/>
          <w:marTop w:val="0"/>
          <w:marBottom w:val="0"/>
          <w:divBdr>
            <w:top w:val="none" w:sz="0" w:space="0" w:color="auto"/>
            <w:left w:val="none" w:sz="0" w:space="0" w:color="auto"/>
            <w:bottom w:val="none" w:sz="0" w:space="0" w:color="auto"/>
            <w:right w:val="none" w:sz="0" w:space="0" w:color="auto"/>
          </w:divBdr>
        </w:div>
        <w:div w:id="297883821">
          <w:marLeft w:val="0"/>
          <w:marRight w:val="0"/>
          <w:marTop w:val="0"/>
          <w:marBottom w:val="0"/>
          <w:divBdr>
            <w:top w:val="none" w:sz="0" w:space="0" w:color="auto"/>
            <w:left w:val="none" w:sz="0" w:space="0" w:color="auto"/>
            <w:bottom w:val="none" w:sz="0" w:space="0" w:color="auto"/>
            <w:right w:val="none" w:sz="0" w:space="0" w:color="auto"/>
          </w:divBdr>
        </w:div>
        <w:div w:id="297883858">
          <w:marLeft w:val="0"/>
          <w:marRight w:val="0"/>
          <w:marTop w:val="0"/>
          <w:marBottom w:val="0"/>
          <w:divBdr>
            <w:top w:val="none" w:sz="0" w:space="0" w:color="auto"/>
            <w:left w:val="none" w:sz="0" w:space="0" w:color="auto"/>
            <w:bottom w:val="none" w:sz="0" w:space="0" w:color="auto"/>
            <w:right w:val="none" w:sz="0" w:space="0" w:color="auto"/>
          </w:divBdr>
        </w:div>
        <w:div w:id="297883872">
          <w:marLeft w:val="0"/>
          <w:marRight w:val="0"/>
          <w:marTop w:val="0"/>
          <w:marBottom w:val="0"/>
          <w:divBdr>
            <w:top w:val="none" w:sz="0" w:space="0" w:color="auto"/>
            <w:left w:val="none" w:sz="0" w:space="0" w:color="auto"/>
            <w:bottom w:val="none" w:sz="0" w:space="0" w:color="auto"/>
            <w:right w:val="none" w:sz="0" w:space="0" w:color="auto"/>
          </w:divBdr>
        </w:div>
        <w:div w:id="297883875">
          <w:marLeft w:val="0"/>
          <w:marRight w:val="0"/>
          <w:marTop w:val="0"/>
          <w:marBottom w:val="0"/>
          <w:divBdr>
            <w:top w:val="none" w:sz="0" w:space="0" w:color="auto"/>
            <w:left w:val="none" w:sz="0" w:space="0" w:color="auto"/>
            <w:bottom w:val="none" w:sz="0" w:space="0" w:color="auto"/>
            <w:right w:val="none" w:sz="0" w:space="0" w:color="auto"/>
          </w:divBdr>
        </w:div>
        <w:div w:id="297883917">
          <w:marLeft w:val="0"/>
          <w:marRight w:val="0"/>
          <w:marTop w:val="0"/>
          <w:marBottom w:val="0"/>
          <w:divBdr>
            <w:top w:val="none" w:sz="0" w:space="0" w:color="auto"/>
            <w:left w:val="none" w:sz="0" w:space="0" w:color="auto"/>
            <w:bottom w:val="none" w:sz="0" w:space="0" w:color="auto"/>
            <w:right w:val="none" w:sz="0" w:space="0" w:color="auto"/>
          </w:divBdr>
        </w:div>
        <w:div w:id="297883945">
          <w:marLeft w:val="0"/>
          <w:marRight w:val="0"/>
          <w:marTop w:val="0"/>
          <w:marBottom w:val="0"/>
          <w:divBdr>
            <w:top w:val="none" w:sz="0" w:space="0" w:color="auto"/>
            <w:left w:val="none" w:sz="0" w:space="0" w:color="auto"/>
            <w:bottom w:val="none" w:sz="0" w:space="0" w:color="auto"/>
            <w:right w:val="none" w:sz="0" w:space="0" w:color="auto"/>
          </w:divBdr>
        </w:div>
        <w:div w:id="297883988">
          <w:marLeft w:val="0"/>
          <w:marRight w:val="0"/>
          <w:marTop w:val="0"/>
          <w:marBottom w:val="0"/>
          <w:divBdr>
            <w:top w:val="none" w:sz="0" w:space="0" w:color="auto"/>
            <w:left w:val="none" w:sz="0" w:space="0" w:color="auto"/>
            <w:bottom w:val="none" w:sz="0" w:space="0" w:color="auto"/>
            <w:right w:val="none" w:sz="0" w:space="0" w:color="auto"/>
          </w:divBdr>
        </w:div>
        <w:div w:id="297884132">
          <w:marLeft w:val="0"/>
          <w:marRight w:val="0"/>
          <w:marTop w:val="0"/>
          <w:marBottom w:val="0"/>
          <w:divBdr>
            <w:top w:val="none" w:sz="0" w:space="0" w:color="auto"/>
            <w:left w:val="none" w:sz="0" w:space="0" w:color="auto"/>
            <w:bottom w:val="none" w:sz="0" w:space="0" w:color="auto"/>
            <w:right w:val="none" w:sz="0" w:space="0" w:color="auto"/>
          </w:divBdr>
        </w:div>
        <w:div w:id="297884135">
          <w:marLeft w:val="0"/>
          <w:marRight w:val="0"/>
          <w:marTop w:val="0"/>
          <w:marBottom w:val="0"/>
          <w:divBdr>
            <w:top w:val="none" w:sz="0" w:space="0" w:color="auto"/>
            <w:left w:val="none" w:sz="0" w:space="0" w:color="auto"/>
            <w:bottom w:val="none" w:sz="0" w:space="0" w:color="auto"/>
            <w:right w:val="none" w:sz="0" w:space="0" w:color="auto"/>
          </w:divBdr>
        </w:div>
        <w:div w:id="297884141">
          <w:marLeft w:val="0"/>
          <w:marRight w:val="0"/>
          <w:marTop w:val="0"/>
          <w:marBottom w:val="0"/>
          <w:divBdr>
            <w:top w:val="none" w:sz="0" w:space="0" w:color="auto"/>
            <w:left w:val="none" w:sz="0" w:space="0" w:color="auto"/>
            <w:bottom w:val="none" w:sz="0" w:space="0" w:color="auto"/>
            <w:right w:val="none" w:sz="0" w:space="0" w:color="auto"/>
          </w:divBdr>
        </w:div>
      </w:divsChild>
    </w:div>
    <w:div w:id="297884052">
      <w:marLeft w:val="0"/>
      <w:marRight w:val="0"/>
      <w:marTop w:val="0"/>
      <w:marBottom w:val="0"/>
      <w:divBdr>
        <w:top w:val="none" w:sz="0" w:space="0" w:color="auto"/>
        <w:left w:val="none" w:sz="0" w:space="0" w:color="auto"/>
        <w:bottom w:val="none" w:sz="0" w:space="0" w:color="auto"/>
        <w:right w:val="none" w:sz="0" w:space="0" w:color="auto"/>
      </w:divBdr>
    </w:div>
    <w:div w:id="297884055">
      <w:marLeft w:val="0"/>
      <w:marRight w:val="0"/>
      <w:marTop w:val="0"/>
      <w:marBottom w:val="0"/>
      <w:divBdr>
        <w:top w:val="none" w:sz="0" w:space="0" w:color="auto"/>
        <w:left w:val="none" w:sz="0" w:space="0" w:color="auto"/>
        <w:bottom w:val="none" w:sz="0" w:space="0" w:color="auto"/>
        <w:right w:val="none" w:sz="0" w:space="0" w:color="auto"/>
      </w:divBdr>
    </w:div>
    <w:div w:id="297884062">
      <w:marLeft w:val="0"/>
      <w:marRight w:val="0"/>
      <w:marTop w:val="0"/>
      <w:marBottom w:val="0"/>
      <w:divBdr>
        <w:top w:val="none" w:sz="0" w:space="0" w:color="auto"/>
        <w:left w:val="none" w:sz="0" w:space="0" w:color="auto"/>
        <w:bottom w:val="none" w:sz="0" w:space="0" w:color="auto"/>
        <w:right w:val="none" w:sz="0" w:space="0" w:color="auto"/>
      </w:divBdr>
      <w:divsChild>
        <w:div w:id="297883810">
          <w:marLeft w:val="547"/>
          <w:marRight w:val="0"/>
          <w:marTop w:val="0"/>
          <w:marBottom w:val="285"/>
          <w:divBdr>
            <w:top w:val="none" w:sz="0" w:space="0" w:color="auto"/>
            <w:left w:val="none" w:sz="0" w:space="0" w:color="auto"/>
            <w:bottom w:val="none" w:sz="0" w:space="0" w:color="auto"/>
            <w:right w:val="none" w:sz="0" w:space="0" w:color="auto"/>
          </w:divBdr>
        </w:div>
        <w:div w:id="297883816">
          <w:marLeft w:val="547"/>
          <w:marRight w:val="0"/>
          <w:marTop w:val="0"/>
          <w:marBottom w:val="285"/>
          <w:divBdr>
            <w:top w:val="none" w:sz="0" w:space="0" w:color="auto"/>
            <w:left w:val="none" w:sz="0" w:space="0" w:color="auto"/>
            <w:bottom w:val="none" w:sz="0" w:space="0" w:color="auto"/>
            <w:right w:val="none" w:sz="0" w:space="0" w:color="auto"/>
          </w:divBdr>
        </w:div>
        <w:div w:id="297883830">
          <w:marLeft w:val="547"/>
          <w:marRight w:val="0"/>
          <w:marTop w:val="0"/>
          <w:marBottom w:val="285"/>
          <w:divBdr>
            <w:top w:val="none" w:sz="0" w:space="0" w:color="auto"/>
            <w:left w:val="none" w:sz="0" w:space="0" w:color="auto"/>
            <w:bottom w:val="none" w:sz="0" w:space="0" w:color="auto"/>
            <w:right w:val="none" w:sz="0" w:space="0" w:color="auto"/>
          </w:divBdr>
        </w:div>
        <w:div w:id="297883893">
          <w:marLeft w:val="547"/>
          <w:marRight w:val="0"/>
          <w:marTop w:val="0"/>
          <w:marBottom w:val="285"/>
          <w:divBdr>
            <w:top w:val="none" w:sz="0" w:space="0" w:color="auto"/>
            <w:left w:val="none" w:sz="0" w:space="0" w:color="auto"/>
            <w:bottom w:val="none" w:sz="0" w:space="0" w:color="auto"/>
            <w:right w:val="none" w:sz="0" w:space="0" w:color="auto"/>
          </w:divBdr>
        </w:div>
        <w:div w:id="297883940">
          <w:marLeft w:val="547"/>
          <w:marRight w:val="0"/>
          <w:marTop w:val="0"/>
          <w:marBottom w:val="285"/>
          <w:divBdr>
            <w:top w:val="none" w:sz="0" w:space="0" w:color="auto"/>
            <w:left w:val="none" w:sz="0" w:space="0" w:color="auto"/>
            <w:bottom w:val="none" w:sz="0" w:space="0" w:color="auto"/>
            <w:right w:val="none" w:sz="0" w:space="0" w:color="auto"/>
          </w:divBdr>
        </w:div>
        <w:div w:id="297883977">
          <w:marLeft w:val="547"/>
          <w:marRight w:val="0"/>
          <w:marTop w:val="0"/>
          <w:marBottom w:val="285"/>
          <w:divBdr>
            <w:top w:val="none" w:sz="0" w:space="0" w:color="auto"/>
            <w:left w:val="none" w:sz="0" w:space="0" w:color="auto"/>
            <w:bottom w:val="none" w:sz="0" w:space="0" w:color="auto"/>
            <w:right w:val="none" w:sz="0" w:space="0" w:color="auto"/>
          </w:divBdr>
        </w:div>
      </w:divsChild>
    </w:div>
    <w:div w:id="297884068">
      <w:marLeft w:val="0"/>
      <w:marRight w:val="0"/>
      <w:marTop w:val="0"/>
      <w:marBottom w:val="0"/>
      <w:divBdr>
        <w:top w:val="none" w:sz="0" w:space="0" w:color="auto"/>
        <w:left w:val="none" w:sz="0" w:space="0" w:color="auto"/>
        <w:bottom w:val="none" w:sz="0" w:space="0" w:color="auto"/>
        <w:right w:val="none" w:sz="0" w:space="0" w:color="auto"/>
      </w:divBdr>
      <w:divsChild>
        <w:div w:id="297883722">
          <w:marLeft w:val="0"/>
          <w:marRight w:val="0"/>
          <w:marTop w:val="0"/>
          <w:marBottom w:val="0"/>
          <w:divBdr>
            <w:top w:val="none" w:sz="0" w:space="0" w:color="auto"/>
            <w:left w:val="none" w:sz="0" w:space="0" w:color="auto"/>
            <w:bottom w:val="none" w:sz="0" w:space="0" w:color="auto"/>
            <w:right w:val="none" w:sz="0" w:space="0" w:color="auto"/>
          </w:divBdr>
        </w:div>
        <w:div w:id="297883741">
          <w:marLeft w:val="0"/>
          <w:marRight w:val="0"/>
          <w:marTop w:val="0"/>
          <w:marBottom w:val="0"/>
          <w:divBdr>
            <w:top w:val="none" w:sz="0" w:space="0" w:color="auto"/>
            <w:left w:val="none" w:sz="0" w:space="0" w:color="auto"/>
            <w:bottom w:val="none" w:sz="0" w:space="0" w:color="auto"/>
            <w:right w:val="none" w:sz="0" w:space="0" w:color="auto"/>
          </w:divBdr>
        </w:div>
        <w:div w:id="297883758">
          <w:marLeft w:val="0"/>
          <w:marRight w:val="0"/>
          <w:marTop w:val="0"/>
          <w:marBottom w:val="0"/>
          <w:divBdr>
            <w:top w:val="none" w:sz="0" w:space="0" w:color="auto"/>
            <w:left w:val="none" w:sz="0" w:space="0" w:color="auto"/>
            <w:bottom w:val="none" w:sz="0" w:space="0" w:color="auto"/>
            <w:right w:val="none" w:sz="0" w:space="0" w:color="auto"/>
          </w:divBdr>
        </w:div>
        <w:div w:id="297883762">
          <w:marLeft w:val="0"/>
          <w:marRight w:val="0"/>
          <w:marTop w:val="0"/>
          <w:marBottom w:val="0"/>
          <w:divBdr>
            <w:top w:val="none" w:sz="0" w:space="0" w:color="auto"/>
            <w:left w:val="none" w:sz="0" w:space="0" w:color="auto"/>
            <w:bottom w:val="none" w:sz="0" w:space="0" w:color="auto"/>
            <w:right w:val="none" w:sz="0" w:space="0" w:color="auto"/>
          </w:divBdr>
        </w:div>
        <w:div w:id="297883786">
          <w:marLeft w:val="0"/>
          <w:marRight w:val="0"/>
          <w:marTop w:val="0"/>
          <w:marBottom w:val="0"/>
          <w:divBdr>
            <w:top w:val="none" w:sz="0" w:space="0" w:color="auto"/>
            <w:left w:val="none" w:sz="0" w:space="0" w:color="auto"/>
            <w:bottom w:val="none" w:sz="0" w:space="0" w:color="auto"/>
            <w:right w:val="none" w:sz="0" w:space="0" w:color="auto"/>
          </w:divBdr>
        </w:div>
        <w:div w:id="297883788">
          <w:marLeft w:val="0"/>
          <w:marRight w:val="0"/>
          <w:marTop w:val="0"/>
          <w:marBottom w:val="0"/>
          <w:divBdr>
            <w:top w:val="none" w:sz="0" w:space="0" w:color="auto"/>
            <w:left w:val="none" w:sz="0" w:space="0" w:color="auto"/>
            <w:bottom w:val="none" w:sz="0" w:space="0" w:color="auto"/>
            <w:right w:val="none" w:sz="0" w:space="0" w:color="auto"/>
          </w:divBdr>
        </w:div>
        <w:div w:id="297883792">
          <w:marLeft w:val="0"/>
          <w:marRight w:val="0"/>
          <w:marTop w:val="0"/>
          <w:marBottom w:val="0"/>
          <w:divBdr>
            <w:top w:val="none" w:sz="0" w:space="0" w:color="auto"/>
            <w:left w:val="none" w:sz="0" w:space="0" w:color="auto"/>
            <w:bottom w:val="none" w:sz="0" w:space="0" w:color="auto"/>
            <w:right w:val="none" w:sz="0" w:space="0" w:color="auto"/>
          </w:divBdr>
        </w:div>
        <w:div w:id="297883793">
          <w:marLeft w:val="0"/>
          <w:marRight w:val="0"/>
          <w:marTop w:val="0"/>
          <w:marBottom w:val="0"/>
          <w:divBdr>
            <w:top w:val="none" w:sz="0" w:space="0" w:color="auto"/>
            <w:left w:val="none" w:sz="0" w:space="0" w:color="auto"/>
            <w:bottom w:val="none" w:sz="0" w:space="0" w:color="auto"/>
            <w:right w:val="none" w:sz="0" w:space="0" w:color="auto"/>
          </w:divBdr>
        </w:div>
        <w:div w:id="297883799">
          <w:marLeft w:val="0"/>
          <w:marRight w:val="0"/>
          <w:marTop w:val="0"/>
          <w:marBottom w:val="0"/>
          <w:divBdr>
            <w:top w:val="none" w:sz="0" w:space="0" w:color="auto"/>
            <w:left w:val="none" w:sz="0" w:space="0" w:color="auto"/>
            <w:bottom w:val="none" w:sz="0" w:space="0" w:color="auto"/>
            <w:right w:val="none" w:sz="0" w:space="0" w:color="auto"/>
          </w:divBdr>
        </w:div>
        <w:div w:id="297883826">
          <w:marLeft w:val="0"/>
          <w:marRight w:val="0"/>
          <w:marTop w:val="0"/>
          <w:marBottom w:val="0"/>
          <w:divBdr>
            <w:top w:val="none" w:sz="0" w:space="0" w:color="auto"/>
            <w:left w:val="none" w:sz="0" w:space="0" w:color="auto"/>
            <w:bottom w:val="none" w:sz="0" w:space="0" w:color="auto"/>
            <w:right w:val="none" w:sz="0" w:space="0" w:color="auto"/>
          </w:divBdr>
        </w:div>
        <w:div w:id="297883828">
          <w:marLeft w:val="0"/>
          <w:marRight w:val="0"/>
          <w:marTop w:val="0"/>
          <w:marBottom w:val="0"/>
          <w:divBdr>
            <w:top w:val="none" w:sz="0" w:space="0" w:color="auto"/>
            <w:left w:val="none" w:sz="0" w:space="0" w:color="auto"/>
            <w:bottom w:val="none" w:sz="0" w:space="0" w:color="auto"/>
            <w:right w:val="none" w:sz="0" w:space="0" w:color="auto"/>
          </w:divBdr>
        </w:div>
        <w:div w:id="297884028">
          <w:marLeft w:val="0"/>
          <w:marRight w:val="0"/>
          <w:marTop w:val="0"/>
          <w:marBottom w:val="0"/>
          <w:divBdr>
            <w:top w:val="none" w:sz="0" w:space="0" w:color="auto"/>
            <w:left w:val="none" w:sz="0" w:space="0" w:color="auto"/>
            <w:bottom w:val="none" w:sz="0" w:space="0" w:color="auto"/>
            <w:right w:val="none" w:sz="0" w:space="0" w:color="auto"/>
          </w:divBdr>
        </w:div>
        <w:div w:id="297884030">
          <w:marLeft w:val="0"/>
          <w:marRight w:val="0"/>
          <w:marTop w:val="0"/>
          <w:marBottom w:val="0"/>
          <w:divBdr>
            <w:top w:val="none" w:sz="0" w:space="0" w:color="auto"/>
            <w:left w:val="none" w:sz="0" w:space="0" w:color="auto"/>
            <w:bottom w:val="none" w:sz="0" w:space="0" w:color="auto"/>
            <w:right w:val="none" w:sz="0" w:space="0" w:color="auto"/>
          </w:divBdr>
        </w:div>
        <w:div w:id="297884103">
          <w:marLeft w:val="0"/>
          <w:marRight w:val="0"/>
          <w:marTop w:val="0"/>
          <w:marBottom w:val="0"/>
          <w:divBdr>
            <w:top w:val="none" w:sz="0" w:space="0" w:color="auto"/>
            <w:left w:val="none" w:sz="0" w:space="0" w:color="auto"/>
            <w:bottom w:val="none" w:sz="0" w:space="0" w:color="auto"/>
            <w:right w:val="none" w:sz="0" w:space="0" w:color="auto"/>
          </w:divBdr>
        </w:div>
        <w:div w:id="297884112">
          <w:marLeft w:val="0"/>
          <w:marRight w:val="0"/>
          <w:marTop w:val="0"/>
          <w:marBottom w:val="0"/>
          <w:divBdr>
            <w:top w:val="none" w:sz="0" w:space="0" w:color="auto"/>
            <w:left w:val="none" w:sz="0" w:space="0" w:color="auto"/>
            <w:bottom w:val="none" w:sz="0" w:space="0" w:color="auto"/>
            <w:right w:val="none" w:sz="0" w:space="0" w:color="auto"/>
          </w:divBdr>
        </w:div>
        <w:div w:id="297884127">
          <w:marLeft w:val="0"/>
          <w:marRight w:val="0"/>
          <w:marTop w:val="0"/>
          <w:marBottom w:val="0"/>
          <w:divBdr>
            <w:top w:val="none" w:sz="0" w:space="0" w:color="auto"/>
            <w:left w:val="none" w:sz="0" w:space="0" w:color="auto"/>
            <w:bottom w:val="none" w:sz="0" w:space="0" w:color="auto"/>
            <w:right w:val="none" w:sz="0" w:space="0" w:color="auto"/>
          </w:divBdr>
        </w:div>
        <w:div w:id="297884160">
          <w:marLeft w:val="0"/>
          <w:marRight w:val="0"/>
          <w:marTop w:val="0"/>
          <w:marBottom w:val="0"/>
          <w:divBdr>
            <w:top w:val="none" w:sz="0" w:space="0" w:color="auto"/>
            <w:left w:val="none" w:sz="0" w:space="0" w:color="auto"/>
            <w:bottom w:val="none" w:sz="0" w:space="0" w:color="auto"/>
            <w:right w:val="none" w:sz="0" w:space="0" w:color="auto"/>
          </w:divBdr>
        </w:div>
        <w:div w:id="297884167">
          <w:marLeft w:val="0"/>
          <w:marRight w:val="0"/>
          <w:marTop w:val="0"/>
          <w:marBottom w:val="0"/>
          <w:divBdr>
            <w:top w:val="none" w:sz="0" w:space="0" w:color="auto"/>
            <w:left w:val="none" w:sz="0" w:space="0" w:color="auto"/>
            <w:bottom w:val="none" w:sz="0" w:space="0" w:color="auto"/>
            <w:right w:val="none" w:sz="0" w:space="0" w:color="auto"/>
          </w:divBdr>
        </w:div>
      </w:divsChild>
    </w:div>
    <w:div w:id="297884074">
      <w:marLeft w:val="0"/>
      <w:marRight w:val="0"/>
      <w:marTop w:val="0"/>
      <w:marBottom w:val="0"/>
      <w:divBdr>
        <w:top w:val="none" w:sz="0" w:space="0" w:color="auto"/>
        <w:left w:val="none" w:sz="0" w:space="0" w:color="auto"/>
        <w:bottom w:val="none" w:sz="0" w:space="0" w:color="auto"/>
        <w:right w:val="none" w:sz="0" w:space="0" w:color="auto"/>
      </w:divBdr>
    </w:div>
    <w:div w:id="297884086">
      <w:marLeft w:val="0"/>
      <w:marRight w:val="0"/>
      <w:marTop w:val="0"/>
      <w:marBottom w:val="0"/>
      <w:divBdr>
        <w:top w:val="none" w:sz="0" w:space="0" w:color="auto"/>
        <w:left w:val="none" w:sz="0" w:space="0" w:color="auto"/>
        <w:bottom w:val="none" w:sz="0" w:space="0" w:color="auto"/>
        <w:right w:val="none" w:sz="0" w:space="0" w:color="auto"/>
      </w:divBdr>
      <w:divsChild>
        <w:div w:id="297883887">
          <w:marLeft w:val="0"/>
          <w:marRight w:val="0"/>
          <w:marTop w:val="0"/>
          <w:marBottom w:val="0"/>
          <w:divBdr>
            <w:top w:val="none" w:sz="0" w:space="0" w:color="auto"/>
            <w:left w:val="none" w:sz="0" w:space="0" w:color="auto"/>
            <w:bottom w:val="none" w:sz="0" w:space="0" w:color="auto"/>
            <w:right w:val="none" w:sz="0" w:space="0" w:color="auto"/>
          </w:divBdr>
        </w:div>
        <w:div w:id="297883889">
          <w:marLeft w:val="0"/>
          <w:marRight w:val="0"/>
          <w:marTop w:val="0"/>
          <w:marBottom w:val="0"/>
          <w:divBdr>
            <w:top w:val="none" w:sz="0" w:space="0" w:color="auto"/>
            <w:left w:val="none" w:sz="0" w:space="0" w:color="auto"/>
            <w:bottom w:val="none" w:sz="0" w:space="0" w:color="auto"/>
            <w:right w:val="none" w:sz="0" w:space="0" w:color="auto"/>
          </w:divBdr>
        </w:div>
        <w:div w:id="297884157">
          <w:marLeft w:val="0"/>
          <w:marRight w:val="0"/>
          <w:marTop w:val="0"/>
          <w:marBottom w:val="0"/>
          <w:divBdr>
            <w:top w:val="none" w:sz="0" w:space="0" w:color="auto"/>
            <w:left w:val="none" w:sz="0" w:space="0" w:color="auto"/>
            <w:bottom w:val="none" w:sz="0" w:space="0" w:color="auto"/>
            <w:right w:val="none" w:sz="0" w:space="0" w:color="auto"/>
          </w:divBdr>
        </w:div>
      </w:divsChild>
    </w:div>
    <w:div w:id="297884089">
      <w:marLeft w:val="0"/>
      <w:marRight w:val="0"/>
      <w:marTop w:val="0"/>
      <w:marBottom w:val="0"/>
      <w:divBdr>
        <w:top w:val="none" w:sz="0" w:space="0" w:color="auto"/>
        <w:left w:val="none" w:sz="0" w:space="0" w:color="auto"/>
        <w:bottom w:val="none" w:sz="0" w:space="0" w:color="auto"/>
        <w:right w:val="none" w:sz="0" w:space="0" w:color="auto"/>
      </w:divBdr>
      <w:divsChild>
        <w:div w:id="297883954">
          <w:marLeft w:val="0"/>
          <w:marRight w:val="0"/>
          <w:marTop w:val="0"/>
          <w:marBottom w:val="0"/>
          <w:divBdr>
            <w:top w:val="none" w:sz="0" w:space="0" w:color="auto"/>
            <w:left w:val="none" w:sz="0" w:space="0" w:color="auto"/>
            <w:bottom w:val="none" w:sz="0" w:space="0" w:color="auto"/>
            <w:right w:val="none" w:sz="0" w:space="0" w:color="auto"/>
          </w:divBdr>
        </w:div>
        <w:div w:id="297884065">
          <w:marLeft w:val="0"/>
          <w:marRight w:val="0"/>
          <w:marTop w:val="0"/>
          <w:marBottom w:val="0"/>
          <w:divBdr>
            <w:top w:val="none" w:sz="0" w:space="0" w:color="auto"/>
            <w:left w:val="none" w:sz="0" w:space="0" w:color="auto"/>
            <w:bottom w:val="none" w:sz="0" w:space="0" w:color="auto"/>
            <w:right w:val="none" w:sz="0" w:space="0" w:color="auto"/>
          </w:divBdr>
        </w:div>
        <w:div w:id="297884075">
          <w:marLeft w:val="0"/>
          <w:marRight w:val="0"/>
          <w:marTop w:val="0"/>
          <w:marBottom w:val="0"/>
          <w:divBdr>
            <w:top w:val="none" w:sz="0" w:space="0" w:color="auto"/>
            <w:left w:val="none" w:sz="0" w:space="0" w:color="auto"/>
            <w:bottom w:val="none" w:sz="0" w:space="0" w:color="auto"/>
            <w:right w:val="none" w:sz="0" w:space="0" w:color="auto"/>
          </w:divBdr>
        </w:div>
        <w:div w:id="297884151">
          <w:marLeft w:val="0"/>
          <w:marRight w:val="0"/>
          <w:marTop w:val="0"/>
          <w:marBottom w:val="0"/>
          <w:divBdr>
            <w:top w:val="none" w:sz="0" w:space="0" w:color="auto"/>
            <w:left w:val="none" w:sz="0" w:space="0" w:color="auto"/>
            <w:bottom w:val="none" w:sz="0" w:space="0" w:color="auto"/>
            <w:right w:val="none" w:sz="0" w:space="0" w:color="auto"/>
          </w:divBdr>
        </w:div>
      </w:divsChild>
    </w:div>
    <w:div w:id="297884094">
      <w:marLeft w:val="0"/>
      <w:marRight w:val="0"/>
      <w:marTop w:val="0"/>
      <w:marBottom w:val="0"/>
      <w:divBdr>
        <w:top w:val="none" w:sz="0" w:space="0" w:color="auto"/>
        <w:left w:val="none" w:sz="0" w:space="0" w:color="auto"/>
        <w:bottom w:val="none" w:sz="0" w:space="0" w:color="auto"/>
        <w:right w:val="none" w:sz="0" w:space="0" w:color="auto"/>
      </w:divBdr>
    </w:div>
    <w:div w:id="297884104">
      <w:marLeft w:val="0"/>
      <w:marRight w:val="0"/>
      <w:marTop w:val="0"/>
      <w:marBottom w:val="0"/>
      <w:divBdr>
        <w:top w:val="none" w:sz="0" w:space="0" w:color="auto"/>
        <w:left w:val="none" w:sz="0" w:space="0" w:color="auto"/>
        <w:bottom w:val="none" w:sz="0" w:space="0" w:color="auto"/>
        <w:right w:val="none" w:sz="0" w:space="0" w:color="auto"/>
      </w:divBdr>
    </w:div>
    <w:div w:id="297884121">
      <w:marLeft w:val="0"/>
      <w:marRight w:val="0"/>
      <w:marTop w:val="0"/>
      <w:marBottom w:val="0"/>
      <w:divBdr>
        <w:top w:val="none" w:sz="0" w:space="0" w:color="auto"/>
        <w:left w:val="none" w:sz="0" w:space="0" w:color="auto"/>
        <w:bottom w:val="none" w:sz="0" w:space="0" w:color="auto"/>
        <w:right w:val="none" w:sz="0" w:space="0" w:color="auto"/>
      </w:divBdr>
      <w:divsChild>
        <w:div w:id="297884098">
          <w:marLeft w:val="0"/>
          <w:marRight w:val="0"/>
          <w:marTop w:val="0"/>
          <w:marBottom w:val="0"/>
          <w:divBdr>
            <w:top w:val="none" w:sz="0" w:space="0" w:color="auto"/>
            <w:left w:val="none" w:sz="0" w:space="0" w:color="auto"/>
            <w:bottom w:val="none" w:sz="0" w:space="0" w:color="auto"/>
            <w:right w:val="none" w:sz="0" w:space="0" w:color="auto"/>
          </w:divBdr>
          <w:divsChild>
            <w:div w:id="297883713">
              <w:marLeft w:val="0"/>
              <w:marRight w:val="0"/>
              <w:marTop w:val="0"/>
              <w:marBottom w:val="0"/>
              <w:divBdr>
                <w:top w:val="none" w:sz="0" w:space="0" w:color="auto"/>
                <w:left w:val="none" w:sz="0" w:space="0" w:color="auto"/>
                <w:bottom w:val="none" w:sz="0" w:space="0" w:color="auto"/>
                <w:right w:val="none" w:sz="0" w:space="0" w:color="auto"/>
              </w:divBdr>
            </w:div>
            <w:div w:id="29788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84122">
      <w:marLeft w:val="0"/>
      <w:marRight w:val="0"/>
      <w:marTop w:val="0"/>
      <w:marBottom w:val="0"/>
      <w:divBdr>
        <w:top w:val="none" w:sz="0" w:space="0" w:color="auto"/>
        <w:left w:val="none" w:sz="0" w:space="0" w:color="auto"/>
        <w:bottom w:val="none" w:sz="0" w:space="0" w:color="auto"/>
        <w:right w:val="none" w:sz="0" w:space="0" w:color="auto"/>
      </w:divBdr>
      <w:divsChild>
        <w:div w:id="297883718">
          <w:marLeft w:val="0"/>
          <w:marRight w:val="0"/>
          <w:marTop w:val="0"/>
          <w:marBottom w:val="0"/>
          <w:divBdr>
            <w:top w:val="none" w:sz="0" w:space="0" w:color="auto"/>
            <w:left w:val="none" w:sz="0" w:space="0" w:color="auto"/>
            <w:bottom w:val="none" w:sz="0" w:space="0" w:color="auto"/>
            <w:right w:val="none" w:sz="0" w:space="0" w:color="auto"/>
          </w:divBdr>
        </w:div>
        <w:div w:id="297883719">
          <w:marLeft w:val="0"/>
          <w:marRight w:val="0"/>
          <w:marTop w:val="0"/>
          <w:marBottom w:val="0"/>
          <w:divBdr>
            <w:top w:val="none" w:sz="0" w:space="0" w:color="auto"/>
            <w:left w:val="none" w:sz="0" w:space="0" w:color="auto"/>
            <w:bottom w:val="none" w:sz="0" w:space="0" w:color="auto"/>
            <w:right w:val="none" w:sz="0" w:space="0" w:color="auto"/>
          </w:divBdr>
        </w:div>
        <w:div w:id="297883728">
          <w:marLeft w:val="0"/>
          <w:marRight w:val="0"/>
          <w:marTop w:val="0"/>
          <w:marBottom w:val="0"/>
          <w:divBdr>
            <w:top w:val="none" w:sz="0" w:space="0" w:color="auto"/>
            <w:left w:val="none" w:sz="0" w:space="0" w:color="auto"/>
            <w:bottom w:val="none" w:sz="0" w:space="0" w:color="auto"/>
            <w:right w:val="none" w:sz="0" w:space="0" w:color="auto"/>
          </w:divBdr>
        </w:div>
        <w:div w:id="297883736">
          <w:marLeft w:val="0"/>
          <w:marRight w:val="0"/>
          <w:marTop w:val="0"/>
          <w:marBottom w:val="0"/>
          <w:divBdr>
            <w:top w:val="none" w:sz="0" w:space="0" w:color="auto"/>
            <w:left w:val="none" w:sz="0" w:space="0" w:color="auto"/>
            <w:bottom w:val="none" w:sz="0" w:space="0" w:color="auto"/>
            <w:right w:val="none" w:sz="0" w:space="0" w:color="auto"/>
          </w:divBdr>
        </w:div>
        <w:div w:id="297883739">
          <w:marLeft w:val="0"/>
          <w:marRight w:val="0"/>
          <w:marTop w:val="0"/>
          <w:marBottom w:val="0"/>
          <w:divBdr>
            <w:top w:val="none" w:sz="0" w:space="0" w:color="auto"/>
            <w:left w:val="none" w:sz="0" w:space="0" w:color="auto"/>
            <w:bottom w:val="none" w:sz="0" w:space="0" w:color="auto"/>
            <w:right w:val="none" w:sz="0" w:space="0" w:color="auto"/>
          </w:divBdr>
        </w:div>
        <w:div w:id="297883745">
          <w:marLeft w:val="0"/>
          <w:marRight w:val="0"/>
          <w:marTop w:val="0"/>
          <w:marBottom w:val="0"/>
          <w:divBdr>
            <w:top w:val="none" w:sz="0" w:space="0" w:color="auto"/>
            <w:left w:val="none" w:sz="0" w:space="0" w:color="auto"/>
            <w:bottom w:val="none" w:sz="0" w:space="0" w:color="auto"/>
            <w:right w:val="none" w:sz="0" w:space="0" w:color="auto"/>
          </w:divBdr>
        </w:div>
        <w:div w:id="297883749">
          <w:marLeft w:val="0"/>
          <w:marRight w:val="0"/>
          <w:marTop w:val="0"/>
          <w:marBottom w:val="0"/>
          <w:divBdr>
            <w:top w:val="none" w:sz="0" w:space="0" w:color="auto"/>
            <w:left w:val="none" w:sz="0" w:space="0" w:color="auto"/>
            <w:bottom w:val="none" w:sz="0" w:space="0" w:color="auto"/>
            <w:right w:val="none" w:sz="0" w:space="0" w:color="auto"/>
          </w:divBdr>
        </w:div>
        <w:div w:id="297883759">
          <w:marLeft w:val="0"/>
          <w:marRight w:val="0"/>
          <w:marTop w:val="0"/>
          <w:marBottom w:val="0"/>
          <w:divBdr>
            <w:top w:val="none" w:sz="0" w:space="0" w:color="auto"/>
            <w:left w:val="none" w:sz="0" w:space="0" w:color="auto"/>
            <w:bottom w:val="none" w:sz="0" w:space="0" w:color="auto"/>
            <w:right w:val="none" w:sz="0" w:space="0" w:color="auto"/>
          </w:divBdr>
        </w:div>
        <w:div w:id="297883790">
          <w:marLeft w:val="0"/>
          <w:marRight w:val="0"/>
          <w:marTop w:val="0"/>
          <w:marBottom w:val="0"/>
          <w:divBdr>
            <w:top w:val="none" w:sz="0" w:space="0" w:color="auto"/>
            <w:left w:val="none" w:sz="0" w:space="0" w:color="auto"/>
            <w:bottom w:val="none" w:sz="0" w:space="0" w:color="auto"/>
            <w:right w:val="none" w:sz="0" w:space="0" w:color="auto"/>
          </w:divBdr>
        </w:div>
        <w:div w:id="297883800">
          <w:marLeft w:val="0"/>
          <w:marRight w:val="0"/>
          <w:marTop w:val="0"/>
          <w:marBottom w:val="0"/>
          <w:divBdr>
            <w:top w:val="none" w:sz="0" w:space="0" w:color="auto"/>
            <w:left w:val="none" w:sz="0" w:space="0" w:color="auto"/>
            <w:bottom w:val="none" w:sz="0" w:space="0" w:color="auto"/>
            <w:right w:val="none" w:sz="0" w:space="0" w:color="auto"/>
          </w:divBdr>
        </w:div>
        <w:div w:id="297883831">
          <w:marLeft w:val="0"/>
          <w:marRight w:val="0"/>
          <w:marTop w:val="0"/>
          <w:marBottom w:val="0"/>
          <w:divBdr>
            <w:top w:val="none" w:sz="0" w:space="0" w:color="auto"/>
            <w:left w:val="none" w:sz="0" w:space="0" w:color="auto"/>
            <w:bottom w:val="none" w:sz="0" w:space="0" w:color="auto"/>
            <w:right w:val="none" w:sz="0" w:space="0" w:color="auto"/>
          </w:divBdr>
        </w:div>
        <w:div w:id="297883841">
          <w:marLeft w:val="0"/>
          <w:marRight w:val="0"/>
          <w:marTop w:val="0"/>
          <w:marBottom w:val="0"/>
          <w:divBdr>
            <w:top w:val="none" w:sz="0" w:space="0" w:color="auto"/>
            <w:left w:val="none" w:sz="0" w:space="0" w:color="auto"/>
            <w:bottom w:val="none" w:sz="0" w:space="0" w:color="auto"/>
            <w:right w:val="none" w:sz="0" w:space="0" w:color="auto"/>
          </w:divBdr>
        </w:div>
        <w:div w:id="297883871">
          <w:marLeft w:val="0"/>
          <w:marRight w:val="0"/>
          <w:marTop w:val="0"/>
          <w:marBottom w:val="0"/>
          <w:divBdr>
            <w:top w:val="none" w:sz="0" w:space="0" w:color="auto"/>
            <w:left w:val="none" w:sz="0" w:space="0" w:color="auto"/>
            <w:bottom w:val="none" w:sz="0" w:space="0" w:color="auto"/>
            <w:right w:val="none" w:sz="0" w:space="0" w:color="auto"/>
          </w:divBdr>
        </w:div>
        <w:div w:id="297883901">
          <w:marLeft w:val="0"/>
          <w:marRight w:val="0"/>
          <w:marTop w:val="0"/>
          <w:marBottom w:val="0"/>
          <w:divBdr>
            <w:top w:val="none" w:sz="0" w:space="0" w:color="auto"/>
            <w:left w:val="none" w:sz="0" w:space="0" w:color="auto"/>
            <w:bottom w:val="none" w:sz="0" w:space="0" w:color="auto"/>
            <w:right w:val="none" w:sz="0" w:space="0" w:color="auto"/>
          </w:divBdr>
        </w:div>
        <w:div w:id="297883903">
          <w:marLeft w:val="0"/>
          <w:marRight w:val="0"/>
          <w:marTop w:val="0"/>
          <w:marBottom w:val="0"/>
          <w:divBdr>
            <w:top w:val="none" w:sz="0" w:space="0" w:color="auto"/>
            <w:left w:val="none" w:sz="0" w:space="0" w:color="auto"/>
            <w:bottom w:val="none" w:sz="0" w:space="0" w:color="auto"/>
            <w:right w:val="none" w:sz="0" w:space="0" w:color="auto"/>
          </w:divBdr>
        </w:div>
        <w:div w:id="297883910">
          <w:marLeft w:val="0"/>
          <w:marRight w:val="0"/>
          <w:marTop w:val="0"/>
          <w:marBottom w:val="0"/>
          <w:divBdr>
            <w:top w:val="none" w:sz="0" w:space="0" w:color="auto"/>
            <w:left w:val="none" w:sz="0" w:space="0" w:color="auto"/>
            <w:bottom w:val="none" w:sz="0" w:space="0" w:color="auto"/>
            <w:right w:val="none" w:sz="0" w:space="0" w:color="auto"/>
          </w:divBdr>
        </w:div>
        <w:div w:id="297883913">
          <w:marLeft w:val="0"/>
          <w:marRight w:val="0"/>
          <w:marTop w:val="0"/>
          <w:marBottom w:val="0"/>
          <w:divBdr>
            <w:top w:val="none" w:sz="0" w:space="0" w:color="auto"/>
            <w:left w:val="none" w:sz="0" w:space="0" w:color="auto"/>
            <w:bottom w:val="none" w:sz="0" w:space="0" w:color="auto"/>
            <w:right w:val="none" w:sz="0" w:space="0" w:color="auto"/>
          </w:divBdr>
        </w:div>
        <w:div w:id="297883919">
          <w:marLeft w:val="0"/>
          <w:marRight w:val="0"/>
          <w:marTop w:val="0"/>
          <w:marBottom w:val="0"/>
          <w:divBdr>
            <w:top w:val="none" w:sz="0" w:space="0" w:color="auto"/>
            <w:left w:val="none" w:sz="0" w:space="0" w:color="auto"/>
            <w:bottom w:val="none" w:sz="0" w:space="0" w:color="auto"/>
            <w:right w:val="none" w:sz="0" w:space="0" w:color="auto"/>
          </w:divBdr>
        </w:div>
        <w:div w:id="297883921">
          <w:marLeft w:val="0"/>
          <w:marRight w:val="0"/>
          <w:marTop w:val="0"/>
          <w:marBottom w:val="0"/>
          <w:divBdr>
            <w:top w:val="none" w:sz="0" w:space="0" w:color="auto"/>
            <w:left w:val="none" w:sz="0" w:space="0" w:color="auto"/>
            <w:bottom w:val="none" w:sz="0" w:space="0" w:color="auto"/>
            <w:right w:val="none" w:sz="0" w:space="0" w:color="auto"/>
          </w:divBdr>
        </w:div>
        <w:div w:id="297883931">
          <w:marLeft w:val="0"/>
          <w:marRight w:val="0"/>
          <w:marTop w:val="0"/>
          <w:marBottom w:val="0"/>
          <w:divBdr>
            <w:top w:val="none" w:sz="0" w:space="0" w:color="auto"/>
            <w:left w:val="none" w:sz="0" w:space="0" w:color="auto"/>
            <w:bottom w:val="none" w:sz="0" w:space="0" w:color="auto"/>
            <w:right w:val="none" w:sz="0" w:space="0" w:color="auto"/>
          </w:divBdr>
        </w:div>
        <w:div w:id="297883938">
          <w:marLeft w:val="0"/>
          <w:marRight w:val="0"/>
          <w:marTop w:val="0"/>
          <w:marBottom w:val="0"/>
          <w:divBdr>
            <w:top w:val="none" w:sz="0" w:space="0" w:color="auto"/>
            <w:left w:val="none" w:sz="0" w:space="0" w:color="auto"/>
            <w:bottom w:val="none" w:sz="0" w:space="0" w:color="auto"/>
            <w:right w:val="none" w:sz="0" w:space="0" w:color="auto"/>
          </w:divBdr>
        </w:div>
        <w:div w:id="297883980">
          <w:marLeft w:val="0"/>
          <w:marRight w:val="0"/>
          <w:marTop w:val="0"/>
          <w:marBottom w:val="0"/>
          <w:divBdr>
            <w:top w:val="none" w:sz="0" w:space="0" w:color="auto"/>
            <w:left w:val="none" w:sz="0" w:space="0" w:color="auto"/>
            <w:bottom w:val="none" w:sz="0" w:space="0" w:color="auto"/>
            <w:right w:val="none" w:sz="0" w:space="0" w:color="auto"/>
          </w:divBdr>
        </w:div>
        <w:div w:id="297884005">
          <w:marLeft w:val="0"/>
          <w:marRight w:val="0"/>
          <w:marTop w:val="0"/>
          <w:marBottom w:val="0"/>
          <w:divBdr>
            <w:top w:val="none" w:sz="0" w:space="0" w:color="auto"/>
            <w:left w:val="none" w:sz="0" w:space="0" w:color="auto"/>
            <w:bottom w:val="none" w:sz="0" w:space="0" w:color="auto"/>
            <w:right w:val="none" w:sz="0" w:space="0" w:color="auto"/>
          </w:divBdr>
        </w:div>
        <w:div w:id="297884009">
          <w:marLeft w:val="0"/>
          <w:marRight w:val="0"/>
          <w:marTop w:val="0"/>
          <w:marBottom w:val="0"/>
          <w:divBdr>
            <w:top w:val="none" w:sz="0" w:space="0" w:color="auto"/>
            <w:left w:val="none" w:sz="0" w:space="0" w:color="auto"/>
            <w:bottom w:val="none" w:sz="0" w:space="0" w:color="auto"/>
            <w:right w:val="none" w:sz="0" w:space="0" w:color="auto"/>
          </w:divBdr>
        </w:div>
        <w:div w:id="297884011">
          <w:marLeft w:val="0"/>
          <w:marRight w:val="0"/>
          <w:marTop w:val="0"/>
          <w:marBottom w:val="0"/>
          <w:divBdr>
            <w:top w:val="none" w:sz="0" w:space="0" w:color="auto"/>
            <w:left w:val="none" w:sz="0" w:space="0" w:color="auto"/>
            <w:bottom w:val="none" w:sz="0" w:space="0" w:color="auto"/>
            <w:right w:val="none" w:sz="0" w:space="0" w:color="auto"/>
          </w:divBdr>
        </w:div>
        <w:div w:id="297884031">
          <w:marLeft w:val="0"/>
          <w:marRight w:val="0"/>
          <w:marTop w:val="0"/>
          <w:marBottom w:val="0"/>
          <w:divBdr>
            <w:top w:val="none" w:sz="0" w:space="0" w:color="auto"/>
            <w:left w:val="none" w:sz="0" w:space="0" w:color="auto"/>
            <w:bottom w:val="none" w:sz="0" w:space="0" w:color="auto"/>
            <w:right w:val="none" w:sz="0" w:space="0" w:color="auto"/>
          </w:divBdr>
        </w:div>
        <w:div w:id="297884037">
          <w:marLeft w:val="0"/>
          <w:marRight w:val="0"/>
          <w:marTop w:val="0"/>
          <w:marBottom w:val="0"/>
          <w:divBdr>
            <w:top w:val="none" w:sz="0" w:space="0" w:color="auto"/>
            <w:left w:val="none" w:sz="0" w:space="0" w:color="auto"/>
            <w:bottom w:val="none" w:sz="0" w:space="0" w:color="auto"/>
            <w:right w:val="none" w:sz="0" w:space="0" w:color="auto"/>
          </w:divBdr>
        </w:div>
        <w:div w:id="297884039">
          <w:marLeft w:val="0"/>
          <w:marRight w:val="0"/>
          <w:marTop w:val="0"/>
          <w:marBottom w:val="0"/>
          <w:divBdr>
            <w:top w:val="none" w:sz="0" w:space="0" w:color="auto"/>
            <w:left w:val="none" w:sz="0" w:space="0" w:color="auto"/>
            <w:bottom w:val="none" w:sz="0" w:space="0" w:color="auto"/>
            <w:right w:val="none" w:sz="0" w:space="0" w:color="auto"/>
          </w:divBdr>
        </w:div>
        <w:div w:id="297884046">
          <w:marLeft w:val="0"/>
          <w:marRight w:val="0"/>
          <w:marTop w:val="0"/>
          <w:marBottom w:val="0"/>
          <w:divBdr>
            <w:top w:val="none" w:sz="0" w:space="0" w:color="auto"/>
            <w:left w:val="none" w:sz="0" w:space="0" w:color="auto"/>
            <w:bottom w:val="none" w:sz="0" w:space="0" w:color="auto"/>
            <w:right w:val="none" w:sz="0" w:space="0" w:color="auto"/>
          </w:divBdr>
        </w:div>
        <w:div w:id="297884054">
          <w:marLeft w:val="0"/>
          <w:marRight w:val="0"/>
          <w:marTop w:val="0"/>
          <w:marBottom w:val="0"/>
          <w:divBdr>
            <w:top w:val="none" w:sz="0" w:space="0" w:color="auto"/>
            <w:left w:val="none" w:sz="0" w:space="0" w:color="auto"/>
            <w:bottom w:val="none" w:sz="0" w:space="0" w:color="auto"/>
            <w:right w:val="none" w:sz="0" w:space="0" w:color="auto"/>
          </w:divBdr>
        </w:div>
        <w:div w:id="297884060">
          <w:marLeft w:val="0"/>
          <w:marRight w:val="0"/>
          <w:marTop w:val="0"/>
          <w:marBottom w:val="0"/>
          <w:divBdr>
            <w:top w:val="none" w:sz="0" w:space="0" w:color="auto"/>
            <w:left w:val="none" w:sz="0" w:space="0" w:color="auto"/>
            <w:bottom w:val="none" w:sz="0" w:space="0" w:color="auto"/>
            <w:right w:val="none" w:sz="0" w:space="0" w:color="auto"/>
          </w:divBdr>
        </w:div>
        <w:div w:id="297884071">
          <w:marLeft w:val="0"/>
          <w:marRight w:val="0"/>
          <w:marTop w:val="0"/>
          <w:marBottom w:val="0"/>
          <w:divBdr>
            <w:top w:val="none" w:sz="0" w:space="0" w:color="auto"/>
            <w:left w:val="none" w:sz="0" w:space="0" w:color="auto"/>
            <w:bottom w:val="none" w:sz="0" w:space="0" w:color="auto"/>
            <w:right w:val="none" w:sz="0" w:space="0" w:color="auto"/>
          </w:divBdr>
        </w:div>
        <w:div w:id="297884081">
          <w:marLeft w:val="0"/>
          <w:marRight w:val="0"/>
          <w:marTop w:val="0"/>
          <w:marBottom w:val="0"/>
          <w:divBdr>
            <w:top w:val="none" w:sz="0" w:space="0" w:color="auto"/>
            <w:left w:val="none" w:sz="0" w:space="0" w:color="auto"/>
            <w:bottom w:val="none" w:sz="0" w:space="0" w:color="auto"/>
            <w:right w:val="none" w:sz="0" w:space="0" w:color="auto"/>
          </w:divBdr>
        </w:div>
        <w:div w:id="297884096">
          <w:marLeft w:val="0"/>
          <w:marRight w:val="0"/>
          <w:marTop w:val="0"/>
          <w:marBottom w:val="0"/>
          <w:divBdr>
            <w:top w:val="none" w:sz="0" w:space="0" w:color="auto"/>
            <w:left w:val="none" w:sz="0" w:space="0" w:color="auto"/>
            <w:bottom w:val="none" w:sz="0" w:space="0" w:color="auto"/>
            <w:right w:val="none" w:sz="0" w:space="0" w:color="auto"/>
          </w:divBdr>
        </w:div>
        <w:div w:id="297884099">
          <w:marLeft w:val="0"/>
          <w:marRight w:val="0"/>
          <w:marTop w:val="0"/>
          <w:marBottom w:val="0"/>
          <w:divBdr>
            <w:top w:val="none" w:sz="0" w:space="0" w:color="auto"/>
            <w:left w:val="none" w:sz="0" w:space="0" w:color="auto"/>
            <w:bottom w:val="none" w:sz="0" w:space="0" w:color="auto"/>
            <w:right w:val="none" w:sz="0" w:space="0" w:color="auto"/>
          </w:divBdr>
        </w:div>
        <w:div w:id="297884102">
          <w:marLeft w:val="0"/>
          <w:marRight w:val="0"/>
          <w:marTop w:val="0"/>
          <w:marBottom w:val="0"/>
          <w:divBdr>
            <w:top w:val="none" w:sz="0" w:space="0" w:color="auto"/>
            <w:left w:val="none" w:sz="0" w:space="0" w:color="auto"/>
            <w:bottom w:val="none" w:sz="0" w:space="0" w:color="auto"/>
            <w:right w:val="none" w:sz="0" w:space="0" w:color="auto"/>
          </w:divBdr>
        </w:div>
        <w:div w:id="297884120">
          <w:marLeft w:val="0"/>
          <w:marRight w:val="0"/>
          <w:marTop w:val="0"/>
          <w:marBottom w:val="0"/>
          <w:divBdr>
            <w:top w:val="none" w:sz="0" w:space="0" w:color="auto"/>
            <w:left w:val="none" w:sz="0" w:space="0" w:color="auto"/>
            <w:bottom w:val="none" w:sz="0" w:space="0" w:color="auto"/>
            <w:right w:val="none" w:sz="0" w:space="0" w:color="auto"/>
          </w:divBdr>
        </w:div>
        <w:div w:id="297884148">
          <w:marLeft w:val="0"/>
          <w:marRight w:val="0"/>
          <w:marTop w:val="0"/>
          <w:marBottom w:val="0"/>
          <w:divBdr>
            <w:top w:val="none" w:sz="0" w:space="0" w:color="auto"/>
            <w:left w:val="none" w:sz="0" w:space="0" w:color="auto"/>
            <w:bottom w:val="none" w:sz="0" w:space="0" w:color="auto"/>
            <w:right w:val="none" w:sz="0" w:space="0" w:color="auto"/>
          </w:divBdr>
        </w:div>
        <w:div w:id="297884153">
          <w:marLeft w:val="0"/>
          <w:marRight w:val="0"/>
          <w:marTop w:val="0"/>
          <w:marBottom w:val="0"/>
          <w:divBdr>
            <w:top w:val="none" w:sz="0" w:space="0" w:color="auto"/>
            <w:left w:val="none" w:sz="0" w:space="0" w:color="auto"/>
            <w:bottom w:val="none" w:sz="0" w:space="0" w:color="auto"/>
            <w:right w:val="none" w:sz="0" w:space="0" w:color="auto"/>
          </w:divBdr>
        </w:div>
      </w:divsChild>
    </w:div>
    <w:div w:id="297884123">
      <w:marLeft w:val="0"/>
      <w:marRight w:val="0"/>
      <w:marTop w:val="0"/>
      <w:marBottom w:val="0"/>
      <w:divBdr>
        <w:top w:val="none" w:sz="0" w:space="0" w:color="auto"/>
        <w:left w:val="none" w:sz="0" w:space="0" w:color="auto"/>
        <w:bottom w:val="none" w:sz="0" w:space="0" w:color="auto"/>
        <w:right w:val="none" w:sz="0" w:space="0" w:color="auto"/>
      </w:divBdr>
    </w:div>
    <w:div w:id="297884137">
      <w:marLeft w:val="0"/>
      <w:marRight w:val="0"/>
      <w:marTop w:val="0"/>
      <w:marBottom w:val="0"/>
      <w:divBdr>
        <w:top w:val="none" w:sz="0" w:space="0" w:color="auto"/>
        <w:left w:val="none" w:sz="0" w:space="0" w:color="auto"/>
        <w:bottom w:val="none" w:sz="0" w:space="0" w:color="auto"/>
        <w:right w:val="none" w:sz="0" w:space="0" w:color="auto"/>
      </w:divBdr>
      <w:divsChild>
        <w:div w:id="297883756">
          <w:marLeft w:val="0"/>
          <w:marRight w:val="0"/>
          <w:marTop w:val="0"/>
          <w:marBottom w:val="0"/>
          <w:divBdr>
            <w:top w:val="none" w:sz="0" w:space="0" w:color="auto"/>
            <w:left w:val="none" w:sz="0" w:space="0" w:color="auto"/>
            <w:bottom w:val="none" w:sz="0" w:space="0" w:color="auto"/>
            <w:right w:val="none" w:sz="0" w:space="0" w:color="auto"/>
          </w:divBdr>
        </w:div>
        <w:div w:id="297883802">
          <w:marLeft w:val="0"/>
          <w:marRight w:val="0"/>
          <w:marTop w:val="0"/>
          <w:marBottom w:val="0"/>
          <w:divBdr>
            <w:top w:val="none" w:sz="0" w:space="0" w:color="auto"/>
            <w:left w:val="none" w:sz="0" w:space="0" w:color="auto"/>
            <w:bottom w:val="none" w:sz="0" w:space="0" w:color="auto"/>
            <w:right w:val="none" w:sz="0" w:space="0" w:color="auto"/>
          </w:divBdr>
        </w:div>
        <w:div w:id="297883817">
          <w:marLeft w:val="0"/>
          <w:marRight w:val="0"/>
          <w:marTop w:val="0"/>
          <w:marBottom w:val="0"/>
          <w:divBdr>
            <w:top w:val="none" w:sz="0" w:space="0" w:color="auto"/>
            <w:left w:val="none" w:sz="0" w:space="0" w:color="auto"/>
            <w:bottom w:val="none" w:sz="0" w:space="0" w:color="auto"/>
            <w:right w:val="none" w:sz="0" w:space="0" w:color="auto"/>
          </w:divBdr>
        </w:div>
        <w:div w:id="297883820">
          <w:marLeft w:val="0"/>
          <w:marRight w:val="0"/>
          <w:marTop w:val="0"/>
          <w:marBottom w:val="0"/>
          <w:divBdr>
            <w:top w:val="none" w:sz="0" w:space="0" w:color="auto"/>
            <w:left w:val="none" w:sz="0" w:space="0" w:color="auto"/>
            <w:bottom w:val="none" w:sz="0" w:space="0" w:color="auto"/>
            <w:right w:val="none" w:sz="0" w:space="0" w:color="auto"/>
          </w:divBdr>
        </w:div>
        <w:div w:id="297883836">
          <w:marLeft w:val="0"/>
          <w:marRight w:val="0"/>
          <w:marTop w:val="0"/>
          <w:marBottom w:val="0"/>
          <w:divBdr>
            <w:top w:val="none" w:sz="0" w:space="0" w:color="auto"/>
            <w:left w:val="none" w:sz="0" w:space="0" w:color="auto"/>
            <w:bottom w:val="none" w:sz="0" w:space="0" w:color="auto"/>
            <w:right w:val="none" w:sz="0" w:space="0" w:color="auto"/>
          </w:divBdr>
        </w:div>
        <w:div w:id="297883973">
          <w:marLeft w:val="0"/>
          <w:marRight w:val="0"/>
          <w:marTop w:val="0"/>
          <w:marBottom w:val="0"/>
          <w:divBdr>
            <w:top w:val="none" w:sz="0" w:space="0" w:color="auto"/>
            <w:left w:val="none" w:sz="0" w:space="0" w:color="auto"/>
            <w:bottom w:val="none" w:sz="0" w:space="0" w:color="auto"/>
            <w:right w:val="none" w:sz="0" w:space="0" w:color="auto"/>
          </w:divBdr>
        </w:div>
        <w:div w:id="297883987">
          <w:marLeft w:val="0"/>
          <w:marRight w:val="0"/>
          <w:marTop w:val="0"/>
          <w:marBottom w:val="0"/>
          <w:divBdr>
            <w:top w:val="none" w:sz="0" w:space="0" w:color="auto"/>
            <w:left w:val="none" w:sz="0" w:space="0" w:color="auto"/>
            <w:bottom w:val="none" w:sz="0" w:space="0" w:color="auto"/>
            <w:right w:val="none" w:sz="0" w:space="0" w:color="auto"/>
          </w:divBdr>
        </w:div>
        <w:div w:id="297884019">
          <w:marLeft w:val="0"/>
          <w:marRight w:val="0"/>
          <w:marTop w:val="0"/>
          <w:marBottom w:val="0"/>
          <w:divBdr>
            <w:top w:val="none" w:sz="0" w:space="0" w:color="auto"/>
            <w:left w:val="none" w:sz="0" w:space="0" w:color="auto"/>
            <w:bottom w:val="none" w:sz="0" w:space="0" w:color="auto"/>
            <w:right w:val="none" w:sz="0" w:space="0" w:color="auto"/>
          </w:divBdr>
        </w:div>
        <w:div w:id="297884035">
          <w:marLeft w:val="0"/>
          <w:marRight w:val="0"/>
          <w:marTop w:val="0"/>
          <w:marBottom w:val="0"/>
          <w:divBdr>
            <w:top w:val="none" w:sz="0" w:space="0" w:color="auto"/>
            <w:left w:val="none" w:sz="0" w:space="0" w:color="auto"/>
            <w:bottom w:val="none" w:sz="0" w:space="0" w:color="auto"/>
            <w:right w:val="none" w:sz="0" w:space="0" w:color="auto"/>
          </w:divBdr>
        </w:div>
        <w:div w:id="297884056">
          <w:marLeft w:val="0"/>
          <w:marRight w:val="0"/>
          <w:marTop w:val="0"/>
          <w:marBottom w:val="0"/>
          <w:divBdr>
            <w:top w:val="none" w:sz="0" w:space="0" w:color="auto"/>
            <w:left w:val="none" w:sz="0" w:space="0" w:color="auto"/>
            <w:bottom w:val="none" w:sz="0" w:space="0" w:color="auto"/>
            <w:right w:val="none" w:sz="0" w:space="0" w:color="auto"/>
          </w:divBdr>
        </w:div>
        <w:div w:id="297884063">
          <w:marLeft w:val="0"/>
          <w:marRight w:val="0"/>
          <w:marTop w:val="0"/>
          <w:marBottom w:val="0"/>
          <w:divBdr>
            <w:top w:val="none" w:sz="0" w:space="0" w:color="auto"/>
            <w:left w:val="none" w:sz="0" w:space="0" w:color="auto"/>
            <w:bottom w:val="none" w:sz="0" w:space="0" w:color="auto"/>
            <w:right w:val="none" w:sz="0" w:space="0" w:color="auto"/>
          </w:divBdr>
        </w:div>
        <w:div w:id="297884076">
          <w:marLeft w:val="0"/>
          <w:marRight w:val="0"/>
          <w:marTop w:val="0"/>
          <w:marBottom w:val="0"/>
          <w:divBdr>
            <w:top w:val="none" w:sz="0" w:space="0" w:color="auto"/>
            <w:left w:val="none" w:sz="0" w:space="0" w:color="auto"/>
            <w:bottom w:val="none" w:sz="0" w:space="0" w:color="auto"/>
            <w:right w:val="none" w:sz="0" w:space="0" w:color="auto"/>
          </w:divBdr>
        </w:div>
        <w:div w:id="297884078">
          <w:marLeft w:val="0"/>
          <w:marRight w:val="0"/>
          <w:marTop w:val="0"/>
          <w:marBottom w:val="0"/>
          <w:divBdr>
            <w:top w:val="none" w:sz="0" w:space="0" w:color="auto"/>
            <w:left w:val="none" w:sz="0" w:space="0" w:color="auto"/>
            <w:bottom w:val="none" w:sz="0" w:space="0" w:color="auto"/>
            <w:right w:val="none" w:sz="0" w:space="0" w:color="auto"/>
          </w:divBdr>
        </w:div>
        <w:div w:id="297884124">
          <w:marLeft w:val="0"/>
          <w:marRight w:val="0"/>
          <w:marTop w:val="0"/>
          <w:marBottom w:val="0"/>
          <w:divBdr>
            <w:top w:val="none" w:sz="0" w:space="0" w:color="auto"/>
            <w:left w:val="none" w:sz="0" w:space="0" w:color="auto"/>
            <w:bottom w:val="none" w:sz="0" w:space="0" w:color="auto"/>
            <w:right w:val="none" w:sz="0" w:space="0" w:color="auto"/>
          </w:divBdr>
        </w:div>
        <w:div w:id="297884133">
          <w:marLeft w:val="0"/>
          <w:marRight w:val="0"/>
          <w:marTop w:val="0"/>
          <w:marBottom w:val="0"/>
          <w:divBdr>
            <w:top w:val="none" w:sz="0" w:space="0" w:color="auto"/>
            <w:left w:val="none" w:sz="0" w:space="0" w:color="auto"/>
            <w:bottom w:val="none" w:sz="0" w:space="0" w:color="auto"/>
            <w:right w:val="none" w:sz="0" w:space="0" w:color="auto"/>
          </w:divBdr>
        </w:div>
        <w:div w:id="297884138">
          <w:marLeft w:val="0"/>
          <w:marRight w:val="0"/>
          <w:marTop w:val="0"/>
          <w:marBottom w:val="0"/>
          <w:divBdr>
            <w:top w:val="none" w:sz="0" w:space="0" w:color="auto"/>
            <w:left w:val="none" w:sz="0" w:space="0" w:color="auto"/>
            <w:bottom w:val="none" w:sz="0" w:space="0" w:color="auto"/>
            <w:right w:val="none" w:sz="0" w:space="0" w:color="auto"/>
          </w:divBdr>
        </w:div>
        <w:div w:id="297884144">
          <w:marLeft w:val="0"/>
          <w:marRight w:val="0"/>
          <w:marTop w:val="0"/>
          <w:marBottom w:val="0"/>
          <w:divBdr>
            <w:top w:val="none" w:sz="0" w:space="0" w:color="auto"/>
            <w:left w:val="none" w:sz="0" w:space="0" w:color="auto"/>
            <w:bottom w:val="none" w:sz="0" w:space="0" w:color="auto"/>
            <w:right w:val="none" w:sz="0" w:space="0" w:color="auto"/>
          </w:divBdr>
        </w:div>
        <w:div w:id="297884158">
          <w:marLeft w:val="0"/>
          <w:marRight w:val="0"/>
          <w:marTop w:val="0"/>
          <w:marBottom w:val="0"/>
          <w:divBdr>
            <w:top w:val="none" w:sz="0" w:space="0" w:color="auto"/>
            <w:left w:val="none" w:sz="0" w:space="0" w:color="auto"/>
            <w:bottom w:val="none" w:sz="0" w:space="0" w:color="auto"/>
            <w:right w:val="none" w:sz="0" w:space="0" w:color="auto"/>
          </w:divBdr>
        </w:div>
      </w:divsChild>
    </w:div>
    <w:div w:id="297884139">
      <w:marLeft w:val="0"/>
      <w:marRight w:val="0"/>
      <w:marTop w:val="0"/>
      <w:marBottom w:val="0"/>
      <w:divBdr>
        <w:top w:val="none" w:sz="0" w:space="0" w:color="auto"/>
        <w:left w:val="none" w:sz="0" w:space="0" w:color="auto"/>
        <w:bottom w:val="none" w:sz="0" w:space="0" w:color="auto"/>
        <w:right w:val="none" w:sz="0" w:space="0" w:color="auto"/>
      </w:divBdr>
    </w:div>
    <w:div w:id="297884140">
      <w:marLeft w:val="0"/>
      <w:marRight w:val="0"/>
      <w:marTop w:val="0"/>
      <w:marBottom w:val="0"/>
      <w:divBdr>
        <w:top w:val="none" w:sz="0" w:space="0" w:color="auto"/>
        <w:left w:val="none" w:sz="0" w:space="0" w:color="auto"/>
        <w:bottom w:val="none" w:sz="0" w:space="0" w:color="auto"/>
        <w:right w:val="none" w:sz="0" w:space="0" w:color="auto"/>
      </w:divBdr>
    </w:div>
    <w:div w:id="2978841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1797</Words>
  <Characters>10249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2</cp:revision>
  <cp:lastPrinted>2010-10-04T14:58:00Z</cp:lastPrinted>
  <dcterms:created xsi:type="dcterms:W3CDTF">2012-08-06T12:26:00Z</dcterms:created>
  <dcterms:modified xsi:type="dcterms:W3CDTF">2012-08-06T12:26:00Z</dcterms:modified>
</cp:coreProperties>
</file>